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4C763C8" w14:textId="0387C0A2" w:rsidR="0039080A" w:rsidRPr="00DC3E37" w:rsidRDefault="00C65956" w:rsidP="0039080A">
      <w:pPr>
        <w:overflowPunct w:val="0"/>
        <w:autoSpaceDE w:val="0"/>
        <w:autoSpaceDN w:val="0"/>
        <w:adjustRightInd w:val="0"/>
        <w:spacing w:before="100" w:beforeAutospacing="1" w:after="180"/>
        <w:textAlignment w:val="baseline"/>
        <w:rPr>
          <w:rFonts w:ascii="Arial" w:eastAsia="MS Mincho" w:hAnsi="Arial" w:cs="Arial"/>
          <w:b/>
          <w:bCs/>
          <w:lang w:eastAsia="ja-JP"/>
        </w:rPr>
      </w:pPr>
      <w:r w:rsidRPr="00DC3E37">
        <w:rPr>
          <w:rFonts w:ascii="Arial" w:eastAsia="MS Mincho" w:hAnsi="Arial" w:cs="Arial"/>
          <w:b/>
          <w:bCs/>
          <w:lang w:eastAsia="ja-JP"/>
        </w:rPr>
        <w:t>3GPP TSG-</w:t>
      </w:r>
      <w:r w:rsidRPr="00DC3E37">
        <w:rPr>
          <w:rFonts w:ascii="Arial" w:eastAsia="MS Mincho" w:hAnsi="Arial" w:cs="Arial"/>
          <w:b/>
          <w:bCs/>
          <w:lang w:eastAsia="ja-JP"/>
        </w:rPr>
        <w:fldChar w:fldCharType="begin"/>
      </w:r>
      <w:r w:rsidRPr="00DC3E37">
        <w:rPr>
          <w:rFonts w:ascii="Arial" w:eastAsia="MS Mincho" w:hAnsi="Arial" w:cs="Arial"/>
          <w:b/>
          <w:bCs/>
          <w:lang w:eastAsia="ja-JP"/>
        </w:rPr>
        <w:instrText xml:space="preserve"> DOCPROPERTY  TSG/WGRef  \* MERGEFORMAT </w:instrText>
      </w:r>
      <w:r w:rsidRPr="00DC3E37">
        <w:rPr>
          <w:rFonts w:ascii="Arial" w:eastAsia="MS Mincho" w:hAnsi="Arial" w:cs="Arial"/>
          <w:b/>
          <w:bCs/>
          <w:lang w:eastAsia="ja-JP"/>
        </w:rPr>
        <w:fldChar w:fldCharType="separate"/>
      </w:r>
      <w:r w:rsidRPr="00DC3E37">
        <w:rPr>
          <w:rFonts w:ascii="Arial" w:eastAsia="MS Mincho" w:hAnsi="Arial" w:cs="Arial"/>
          <w:b/>
          <w:bCs/>
          <w:lang w:eastAsia="ja-JP"/>
        </w:rPr>
        <w:t xml:space="preserve"> RAN WG1</w:t>
      </w:r>
      <w:r w:rsidRPr="00DC3E37">
        <w:rPr>
          <w:rFonts w:ascii="Arial" w:eastAsia="MS Mincho" w:hAnsi="Arial" w:cs="Arial"/>
          <w:b/>
          <w:bCs/>
          <w:lang w:eastAsia="ja-JP"/>
        </w:rPr>
        <w:fldChar w:fldCharType="end"/>
      </w:r>
      <w:r w:rsidRPr="00DC3E37">
        <w:rPr>
          <w:rFonts w:ascii="Arial" w:eastAsia="MS Mincho" w:hAnsi="Arial" w:cs="Arial"/>
          <w:b/>
          <w:bCs/>
          <w:lang w:eastAsia="ja-JP"/>
        </w:rPr>
        <w:t xml:space="preserve"> Meeting #1</w:t>
      </w:r>
      <w:r w:rsidR="004C1AD0" w:rsidRPr="00DC3E37">
        <w:rPr>
          <w:rFonts w:ascii="Arial" w:eastAsia="MS Mincho" w:hAnsi="Arial" w:cs="Arial"/>
          <w:b/>
          <w:bCs/>
          <w:lang w:eastAsia="ja-JP"/>
        </w:rPr>
        <w:t>1</w:t>
      </w:r>
      <w:r w:rsidR="000B21A1">
        <w:rPr>
          <w:rFonts w:ascii="Arial" w:eastAsia="MS Mincho" w:hAnsi="Arial" w:cs="Arial"/>
          <w:b/>
          <w:bCs/>
          <w:lang w:eastAsia="ja-JP"/>
        </w:rPr>
        <w:t>4</w:t>
      </w:r>
      <w:r w:rsidRPr="00DC3E37">
        <w:rPr>
          <w:rFonts w:ascii="Arial" w:eastAsia="MS Mincho" w:hAnsi="Arial" w:cs="Arial"/>
          <w:b/>
          <w:bCs/>
          <w:lang w:eastAsia="ja-JP"/>
        </w:rPr>
        <w:t xml:space="preserve">                  </w:t>
      </w:r>
      <w:r w:rsidR="00E07423" w:rsidRPr="00DC3E37">
        <w:rPr>
          <w:rFonts w:ascii="Arial" w:eastAsia="MS Mincho" w:hAnsi="Arial" w:cs="Arial"/>
          <w:b/>
          <w:bCs/>
          <w:lang w:eastAsia="ja-JP"/>
        </w:rPr>
        <w:t xml:space="preserve">              </w:t>
      </w:r>
      <w:r w:rsidRPr="00DC3E37">
        <w:rPr>
          <w:rFonts w:ascii="Arial" w:eastAsia="MS Mincho" w:hAnsi="Arial" w:cs="Arial"/>
          <w:b/>
          <w:bCs/>
          <w:lang w:eastAsia="ja-JP"/>
        </w:rPr>
        <w:t xml:space="preserve"> </w:t>
      </w:r>
      <w:r w:rsidR="001E4078" w:rsidRPr="00DC3E37">
        <w:rPr>
          <w:rFonts w:ascii="Arial" w:eastAsia="MS Mincho" w:hAnsi="Arial" w:cs="Arial"/>
          <w:b/>
          <w:bCs/>
          <w:lang w:eastAsia="ja-JP"/>
        </w:rPr>
        <w:t xml:space="preserve">     </w:t>
      </w:r>
      <w:r w:rsidR="00AA6C32">
        <w:rPr>
          <w:rFonts w:ascii="Arial" w:eastAsia="MS Mincho" w:hAnsi="Arial" w:cs="Arial"/>
          <w:b/>
          <w:bCs/>
          <w:lang w:eastAsia="ja-JP"/>
        </w:rPr>
        <w:t xml:space="preserve">      </w:t>
      </w:r>
      <w:r w:rsidR="00AD7FCE" w:rsidRPr="00DC3E37">
        <w:rPr>
          <w:rFonts w:ascii="Arial" w:eastAsia="MS Mincho" w:hAnsi="Arial" w:cs="Arial"/>
          <w:b/>
          <w:bCs/>
          <w:lang w:eastAsia="ja-JP"/>
        </w:rPr>
        <w:t>R1-</w:t>
      </w:r>
      <w:r w:rsidR="00877DB5" w:rsidRPr="00877DB5">
        <w:rPr>
          <w:rFonts w:ascii="Arial" w:hAnsi="Arial" w:cs="Arial"/>
          <w:color w:val="000000"/>
        </w:rPr>
        <w:t xml:space="preserve"> </w:t>
      </w:r>
      <w:r w:rsidR="00942176" w:rsidRPr="00942176">
        <w:rPr>
          <w:rFonts w:ascii="Arial" w:eastAsia="MS Mincho" w:hAnsi="Arial" w:cs="Arial"/>
          <w:b/>
          <w:bCs/>
          <w:lang w:eastAsia="ja-JP"/>
        </w:rPr>
        <w:t>2307267</w:t>
      </w:r>
    </w:p>
    <w:p w14:paraId="708684CE" w14:textId="77777777" w:rsidR="000F0804" w:rsidRPr="004E073E" w:rsidRDefault="000F0804" w:rsidP="000F0804">
      <w:pPr>
        <w:pStyle w:val="3GPPHeader"/>
        <w:rPr>
          <w:rFonts w:ascii="Arial" w:eastAsia="MS Mincho" w:hAnsi="Arial" w:cs="Arial"/>
          <w:bCs/>
          <w:lang w:eastAsia="ja-JP"/>
        </w:rPr>
      </w:pPr>
      <w:r>
        <w:rPr>
          <w:rFonts w:ascii="Arial" w:eastAsia="MS Mincho" w:hAnsi="Arial" w:cs="Arial"/>
          <w:bCs/>
          <w:lang w:eastAsia="ja-JP"/>
        </w:rPr>
        <w:t>Toulouse</w:t>
      </w:r>
      <w:r w:rsidRPr="004E073E">
        <w:rPr>
          <w:rFonts w:ascii="Arial" w:eastAsia="MS Mincho" w:hAnsi="Arial" w:cs="Arial"/>
          <w:bCs/>
          <w:lang w:eastAsia="ja-JP"/>
        </w:rPr>
        <w:t xml:space="preserve">, </w:t>
      </w:r>
      <w:r>
        <w:rPr>
          <w:rFonts w:ascii="Arial" w:eastAsia="MS Mincho" w:hAnsi="Arial" w:cs="Arial"/>
          <w:bCs/>
          <w:lang w:eastAsia="ja-JP"/>
        </w:rPr>
        <w:t>FR</w:t>
      </w:r>
      <w:r w:rsidRPr="004E073E">
        <w:rPr>
          <w:rFonts w:ascii="Arial" w:eastAsia="MS Mincho" w:hAnsi="Arial" w:cs="Arial"/>
          <w:bCs/>
          <w:lang w:eastAsia="ja-JP"/>
        </w:rPr>
        <w:t xml:space="preserve">, </w:t>
      </w:r>
      <w:r>
        <w:rPr>
          <w:rFonts w:ascii="Arial" w:eastAsia="MS Mincho" w:hAnsi="Arial" w:cs="Arial"/>
          <w:bCs/>
          <w:lang w:eastAsia="ja-JP"/>
        </w:rPr>
        <w:t>Aug</w:t>
      </w:r>
      <w:r w:rsidRPr="004E073E">
        <w:rPr>
          <w:rFonts w:ascii="Arial" w:eastAsia="MS Mincho" w:hAnsi="Arial" w:cs="Arial"/>
          <w:bCs/>
          <w:lang w:eastAsia="ja-JP"/>
        </w:rPr>
        <w:t xml:space="preserve"> </w:t>
      </w:r>
      <w:proofErr w:type="gramStart"/>
      <w:r w:rsidRPr="004E073E">
        <w:rPr>
          <w:rFonts w:ascii="Arial" w:eastAsia="MS Mincho" w:hAnsi="Arial" w:cs="Arial"/>
          <w:bCs/>
          <w:lang w:eastAsia="ja-JP"/>
        </w:rPr>
        <w:t>2</w:t>
      </w:r>
      <w:r>
        <w:rPr>
          <w:rFonts w:ascii="Arial" w:eastAsia="MS Mincho" w:hAnsi="Arial" w:cs="Arial"/>
          <w:bCs/>
          <w:lang w:eastAsia="ja-JP"/>
        </w:rPr>
        <w:t>1</w:t>
      </w:r>
      <w:r w:rsidRPr="004E073E">
        <w:rPr>
          <w:rFonts w:ascii="Arial" w:eastAsia="MS Mincho" w:hAnsi="Arial" w:cs="Arial"/>
          <w:bCs/>
          <w:vertAlign w:val="superscript"/>
          <w:lang w:eastAsia="ja-JP"/>
        </w:rPr>
        <w:t>th</w:t>
      </w:r>
      <w:proofErr w:type="gramEnd"/>
      <w:r w:rsidRPr="004E073E">
        <w:rPr>
          <w:rFonts w:ascii="Arial" w:eastAsia="MS Mincho" w:hAnsi="Arial" w:cs="Arial"/>
          <w:bCs/>
          <w:lang w:eastAsia="ja-JP"/>
        </w:rPr>
        <w:t xml:space="preserve"> – </w:t>
      </w:r>
      <w:r>
        <w:rPr>
          <w:rFonts w:ascii="Arial" w:eastAsia="MS Mincho" w:hAnsi="Arial" w:cs="Arial"/>
          <w:bCs/>
          <w:lang w:eastAsia="ja-JP"/>
        </w:rPr>
        <w:t>Aug</w:t>
      </w:r>
      <w:r w:rsidRPr="004E073E">
        <w:rPr>
          <w:rFonts w:ascii="Arial" w:eastAsia="MS Mincho" w:hAnsi="Arial" w:cs="Arial"/>
          <w:bCs/>
          <w:lang w:eastAsia="ja-JP"/>
        </w:rPr>
        <w:t xml:space="preserve"> 2</w:t>
      </w:r>
      <w:r>
        <w:rPr>
          <w:rFonts w:ascii="Arial" w:eastAsia="MS Mincho" w:hAnsi="Arial" w:cs="Arial"/>
          <w:bCs/>
          <w:lang w:eastAsia="ja-JP"/>
        </w:rPr>
        <w:t>5</w:t>
      </w:r>
      <w:r w:rsidRPr="004E073E">
        <w:rPr>
          <w:rFonts w:ascii="Arial" w:eastAsia="MS Mincho" w:hAnsi="Arial" w:cs="Arial"/>
          <w:bCs/>
          <w:vertAlign w:val="superscript"/>
          <w:lang w:eastAsia="ja-JP"/>
        </w:rPr>
        <w:t>th</w:t>
      </w:r>
      <w:r w:rsidRPr="004E073E">
        <w:rPr>
          <w:rFonts w:ascii="Arial" w:eastAsia="MS Mincho" w:hAnsi="Arial" w:cs="Arial"/>
          <w:bCs/>
          <w:lang w:eastAsia="ja-JP"/>
        </w:rPr>
        <w:t>, 2023</w:t>
      </w:r>
    </w:p>
    <w:p w14:paraId="53D8AF4A" w14:textId="77777777" w:rsidR="00B90144" w:rsidRPr="00DC3E37" w:rsidRDefault="00B90144" w:rsidP="00B90144">
      <w:pPr>
        <w:tabs>
          <w:tab w:val="center" w:pos="4536"/>
          <w:tab w:val="right" w:pos="9072"/>
        </w:tabs>
        <w:rPr>
          <w:rFonts w:ascii="Arial" w:eastAsia="MS Mincho" w:hAnsi="Arial" w:cs="Arial"/>
          <w:b/>
          <w:bCs/>
          <w:lang w:eastAsia="ja-JP"/>
        </w:rPr>
      </w:pPr>
    </w:p>
    <w:p w14:paraId="3AC99794" w14:textId="2094CE2C" w:rsidR="00B90144" w:rsidRPr="00DC3E37" w:rsidRDefault="00B90144" w:rsidP="00B90144">
      <w:pPr>
        <w:pStyle w:val="3GPPHeader"/>
      </w:pPr>
      <w:r w:rsidRPr="00DC3E37">
        <w:t>Agenda Item:</w:t>
      </w:r>
      <w:r w:rsidRPr="00DC3E37">
        <w:tab/>
      </w:r>
      <w:r w:rsidR="00061F76" w:rsidRPr="00DC3E37">
        <w:t>9</w:t>
      </w:r>
      <w:r w:rsidRPr="00DC3E37">
        <w:t>.</w:t>
      </w:r>
      <w:r w:rsidR="00353ED0" w:rsidRPr="00DC3E37">
        <w:t>2</w:t>
      </w:r>
      <w:r w:rsidR="00432164" w:rsidRPr="00DC3E37">
        <w:t>.</w:t>
      </w:r>
      <w:r w:rsidR="00AF116F" w:rsidRPr="00DC3E37">
        <w:t>1</w:t>
      </w:r>
    </w:p>
    <w:p w14:paraId="62C8DF9B" w14:textId="705CA908" w:rsidR="00B90144" w:rsidRPr="00DC3E37" w:rsidRDefault="00B90144" w:rsidP="00B90144">
      <w:pPr>
        <w:pStyle w:val="3GPPHeader"/>
      </w:pPr>
      <w:r w:rsidRPr="00DC3E37">
        <w:t>Source:</w:t>
      </w:r>
      <w:r w:rsidRPr="00DC3E37">
        <w:tab/>
        <w:t>Apple Inc.</w:t>
      </w:r>
    </w:p>
    <w:p w14:paraId="473E6944" w14:textId="68AD429C" w:rsidR="004B5BF1" w:rsidRPr="00DC3E37" w:rsidRDefault="00B90144" w:rsidP="004B5BF1">
      <w:pPr>
        <w:pStyle w:val="3GPPHeader"/>
      </w:pPr>
      <w:r w:rsidRPr="00DC3E37">
        <w:t>Title:</w:t>
      </w:r>
      <w:r w:rsidRPr="00DC3E37">
        <w:tab/>
      </w:r>
      <w:r w:rsidR="000411A5" w:rsidRPr="00DC3E37">
        <w:t xml:space="preserve">Discussion on </w:t>
      </w:r>
      <w:r w:rsidR="00AF116F" w:rsidRPr="00DC3E37">
        <w:t xml:space="preserve">general aspect of AI/ML framework </w:t>
      </w:r>
    </w:p>
    <w:p w14:paraId="127F5BF3" w14:textId="77777777" w:rsidR="00B90144" w:rsidRPr="00DC3E37" w:rsidRDefault="00B90144" w:rsidP="00B90144">
      <w:pPr>
        <w:pStyle w:val="3GPPHeader"/>
      </w:pPr>
      <w:r w:rsidRPr="00DC3E37">
        <w:t>Document for:</w:t>
      </w:r>
      <w:r w:rsidRPr="00DC3E37">
        <w:tab/>
        <w:t>Discussion/Decision</w:t>
      </w:r>
    </w:p>
    <w:p w14:paraId="4A8507FF" w14:textId="77777777" w:rsidR="00B23EB7" w:rsidRPr="00AF0EB1" w:rsidRDefault="00B23EB7" w:rsidP="00AF0EB1">
      <w:pPr>
        <w:pStyle w:val="Heading1"/>
      </w:pPr>
      <w:r w:rsidRPr="00AF0EB1">
        <w:t>Introduction</w:t>
      </w:r>
    </w:p>
    <w:p w14:paraId="483258EA" w14:textId="58FDF8D3" w:rsidR="00C53A03" w:rsidRPr="00047029" w:rsidRDefault="00FB3C89" w:rsidP="000469EB">
      <w:r w:rsidRPr="00047029">
        <w:rPr>
          <w:rFonts w:eastAsia="Batang"/>
          <w:lang w:val="en-GB" w:eastAsia="x-none"/>
        </w:rPr>
        <w:t xml:space="preserve">The first </w:t>
      </w:r>
      <w:r w:rsidR="00026E01" w:rsidRPr="00047029">
        <w:rPr>
          <w:rFonts w:eastAsia="Batang"/>
          <w:lang w:val="en-GB" w:eastAsia="x-none"/>
        </w:rPr>
        <w:t>3GPP</w:t>
      </w:r>
      <w:r w:rsidRPr="00047029">
        <w:rPr>
          <w:rFonts w:eastAsia="Batang"/>
          <w:lang w:val="en-GB" w:eastAsia="x-none"/>
        </w:rPr>
        <w:t xml:space="preserve"> study item scope on</w:t>
      </w:r>
      <w:r w:rsidR="00026E01" w:rsidRPr="00047029">
        <w:rPr>
          <w:rFonts w:eastAsia="Batang"/>
          <w:lang w:val="en-GB" w:eastAsia="x-none"/>
        </w:rPr>
        <w:t xml:space="preserve"> AI/ML framework for air-interface enhancement</w:t>
      </w:r>
      <w:r w:rsidRPr="00047029">
        <w:rPr>
          <w:rFonts w:eastAsia="Batang"/>
          <w:lang w:val="en-GB" w:eastAsia="x-none"/>
        </w:rPr>
        <w:t xml:space="preserve"> is descried in [1]. </w:t>
      </w:r>
      <w:r w:rsidR="00026E01" w:rsidRPr="00047029">
        <w:rPr>
          <w:rFonts w:eastAsia="Batang"/>
          <w:lang w:val="en-GB" w:eastAsia="x-none"/>
        </w:rPr>
        <w:t xml:space="preserve"> </w:t>
      </w:r>
      <w:r w:rsidRPr="00047029">
        <w:rPr>
          <w:rFonts w:eastAsia="Batang"/>
          <w:lang w:val="en-GB" w:eastAsia="x-none"/>
        </w:rPr>
        <w:t>T</w:t>
      </w:r>
      <w:r w:rsidR="000469EB" w:rsidRPr="00047029">
        <w:rPr>
          <w:rFonts w:eastAsia="Batang"/>
          <w:lang w:val="en-GB" w:eastAsia="x-none"/>
        </w:rPr>
        <w:t>hree</w:t>
      </w:r>
      <w:r w:rsidR="00DC2C5B" w:rsidRPr="00047029">
        <w:rPr>
          <w:rFonts w:eastAsia="Batang"/>
          <w:lang w:val="en-GB" w:eastAsia="x-none"/>
        </w:rPr>
        <w:t xml:space="preserve"> carefully selected use cases </w:t>
      </w:r>
      <w:r w:rsidRPr="00047029">
        <w:rPr>
          <w:rFonts w:eastAsia="Batang"/>
          <w:lang w:val="en-GB" w:eastAsia="x-none"/>
        </w:rPr>
        <w:t xml:space="preserve">are selected with the targets the formulation of a framework to apply AI. </w:t>
      </w:r>
      <w:r w:rsidR="00E049FB" w:rsidRPr="00047029">
        <w:rPr>
          <w:rFonts w:eastAsia="Batang"/>
          <w:lang w:val="en-GB" w:eastAsia="x-none"/>
        </w:rPr>
        <w:t>T</w:t>
      </w:r>
      <w:r w:rsidRPr="00047029">
        <w:rPr>
          <w:rFonts w:eastAsia="Batang"/>
          <w:lang w:val="en-GB" w:eastAsia="x-none"/>
        </w:rPr>
        <w:t xml:space="preserve">he general framework based on the study of the representative use cases will be established. </w:t>
      </w:r>
    </w:p>
    <w:p w14:paraId="26535481" w14:textId="77777777" w:rsidR="00AF0EB1" w:rsidRPr="00047029" w:rsidRDefault="00AF0EB1" w:rsidP="000469EB">
      <w:pPr>
        <w:rPr>
          <w:rFonts w:eastAsia="Batang"/>
          <w:lang w:val="en-GB" w:eastAsia="x-none"/>
        </w:rPr>
      </w:pPr>
    </w:p>
    <w:p w14:paraId="14620950" w14:textId="3854CB16" w:rsidR="000469EB" w:rsidRPr="00047029" w:rsidRDefault="000469EB" w:rsidP="000469EB">
      <w:r w:rsidRPr="00047029">
        <w:rPr>
          <w:rFonts w:eastAsia="Batang"/>
          <w:lang w:val="en-GB" w:eastAsia="x-none"/>
        </w:rPr>
        <w:t xml:space="preserve">In this paper, we focus on </w:t>
      </w:r>
      <w:r w:rsidR="00114CFA" w:rsidRPr="00047029">
        <w:rPr>
          <w:rFonts w:eastAsia="Batang"/>
          <w:lang w:val="en-GB" w:eastAsia="x-none"/>
        </w:rPr>
        <w:t xml:space="preserve">high level framework discussion.  </w:t>
      </w:r>
    </w:p>
    <w:p w14:paraId="435D938E" w14:textId="2B0828BF" w:rsidR="00AF0EB1" w:rsidRPr="007661EB" w:rsidRDefault="00114CFA" w:rsidP="007661EB">
      <w:pPr>
        <w:pStyle w:val="Heading1"/>
      </w:pPr>
      <w:r w:rsidRPr="00AF0EB1">
        <w:t xml:space="preserve">Discussion  </w:t>
      </w:r>
    </w:p>
    <w:p w14:paraId="4F5757E5" w14:textId="5D3C3C99" w:rsidR="008B398E" w:rsidRPr="00AF0EB1" w:rsidRDefault="005C343C" w:rsidP="00AF0EB1">
      <w:pPr>
        <w:pStyle w:val="Heading2"/>
      </w:pPr>
      <w:r>
        <w:t xml:space="preserve">Functionality and model ID based LCM </w:t>
      </w:r>
      <w:r w:rsidR="004934B3" w:rsidRPr="00AF0EB1">
        <w:t xml:space="preserve">  </w:t>
      </w:r>
    </w:p>
    <w:p w14:paraId="00CD4127" w14:textId="77E15B65" w:rsidR="00047029" w:rsidRDefault="00C8135D" w:rsidP="00C8135D">
      <w:pPr>
        <w:tabs>
          <w:tab w:val="left" w:pos="640"/>
        </w:tabs>
      </w:pPr>
      <w:r w:rsidRPr="00DC3E37">
        <w:t>Life cycle management is an important aspect for real-time large-scale AI implementation.</w:t>
      </w:r>
      <w:r w:rsidR="006735A8" w:rsidRPr="00DC3E37">
        <w:t xml:space="preserve"> A </w:t>
      </w:r>
      <w:r w:rsidR="00AD499A" w:rsidRPr="00DC3E37">
        <w:t>high-level</w:t>
      </w:r>
      <w:r w:rsidR="006735A8" w:rsidRPr="00DC3E37">
        <w:t xml:space="preserve"> </w:t>
      </w:r>
      <w:r w:rsidR="00C46B74" w:rsidRPr="00DC3E37">
        <w:t>agreement</w:t>
      </w:r>
      <w:r w:rsidR="006735A8" w:rsidRPr="00DC3E37">
        <w:t xml:space="preserve"> has been identified for further study in RAN1 </w:t>
      </w:r>
      <w:r w:rsidR="00312767">
        <w:t>11</w:t>
      </w:r>
      <w:r w:rsidR="00047029">
        <w:t>2bis-e</w:t>
      </w:r>
      <w:r w:rsidR="006735A8" w:rsidRPr="00DC3E37">
        <w:t>.</w:t>
      </w:r>
    </w:p>
    <w:p w14:paraId="34007445" w14:textId="1B7C31BF" w:rsidR="006735A8" w:rsidRPr="00DC3E37" w:rsidRDefault="00047029" w:rsidP="00C8135D">
      <w:pPr>
        <w:tabs>
          <w:tab w:val="left" w:pos="640"/>
        </w:tabs>
      </w:pPr>
      <w:r w:rsidRPr="00DC3E37">
        <w:rPr>
          <w:noProof/>
        </w:rPr>
        <mc:AlternateContent>
          <mc:Choice Requires="wps">
            <w:drawing>
              <wp:anchor distT="0" distB="0" distL="114300" distR="114300" simplePos="0" relativeHeight="251662336" behindDoc="0" locked="0" layoutInCell="1" allowOverlap="1" wp14:anchorId="76CFE819" wp14:editId="44A164DE">
                <wp:simplePos x="0" y="0"/>
                <wp:positionH relativeFrom="column">
                  <wp:posOffset>7374</wp:posOffset>
                </wp:positionH>
                <wp:positionV relativeFrom="paragraph">
                  <wp:posOffset>110859</wp:posOffset>
                </wp:positionV>
                <wp:extent cx="5707626" cy="3473245"/>
                <wp:effectExtent l="0" t="0" r="7620" b="6985"/>
                <wp:wrapNone/>
                <wp:docPr id="7" name="Text Box 7"/>
                <wp:cNvGraphicFramePr/>
                <a:graphic xmlns:a="http://schemas.openxmlformats.org/drawingml/2006/main">
                  <a:graphicData uri="http://schemas.microsoft.com/office/word/2010/wordprocessingShape">
                    <wps:wsp>
                      <wps:cNvSpPr txBox="1"/>
                      <wps:spPr>
                        <a:xfrm>
                          <a:off x="0" y="0"/>
                          <a:ext cx="5707626" cy="3473245"/>
                        </a:xfrm>
                        <a:prstGeom prst="rect">
                          <a:avLst/>
                        </a:prstGeom>
                        <a:solidFill>
                          <a:schemeClr val="lt1"/>
                        </a:solidFill>
                        <a:ln w="6350">
                          <a:solidFill>
                            <a:prstClr val="black"/>
                          </a:solidFill>
                        </a:ln>
                      </wps:spPr>
                      <wps:txbx>
                        <w:txbxContent>
                          <w:p w14:paraId="5C93F994" w14:textId="77777777" w:rsidR="00047029" w:rsidRPr="00047029" w:rsidRDefault="00047029" w:rsidP="00047029">
                            <w:pPr>
                              <w:rPr>
                                <w:highlight w:val="green"/>
                                <w:lang w:eastAsia="x-none"/>
                              </w:rPr>
                            </w:pPr>
                            <w:r w:rsidRPr="00047029">
                              <w:rPr>
                                <w:highlight w:val="green"/>
                                <w:lang w:eastAsia="x-none"/>
                              </w:rPr>
                              <w:t>Agreement</w:t>
                            </w:r>
                          </w:p>
                          <w:p w14:paraId="33DA93FC" w14:textId="77777777" w:rsidR="00047029" w:rsidRPr="00047029" w:rsidRDefault="00047029" w:rsidP="00047029">
                            <w:pPr>
                              <w:numPr>
                                <w:ilvl w:val="0"/>
                                <w:numId w:val="49"/>
                              </w:numPr>
                              <w:snapToGrid w:val="0"/>
                              <w:contextualSpacing/>
                              <w:rPr>
                                <w:lang w:eastAsia="x-none"/>
                              </w:rPr>
                            </w:pPr>
                            <w:r w:rsidRPr="00047029">
                              <w:rPr>
                                <w:lang w:eastAsia="x-none"/>
                              </w:rPr>
                              <w:t>For AI/ML functionality identification and functionality-based LCM of UE-side models and/or UE-part of two-sided models:</w:t>
                            </w:r>
                          </w:p>
                          <w:p w14:paraId="636BEFA1" w14:textId="77777777" w:rsidR="00047029" w:rsidRPr="00047029" w:rsidRDefault="00047029" w:rsidP="00047029">
                            <w:pPr>
                              <w:pStyle w:val="ListParagraph"/>
                              <w:numPr>
                                <w:ilvl w:val="1"/>
                                <w:numId w:val="48"/>
                              </w:numPr>
                              <w:overflowPunct/>
                              <w:autoSpaceDE/>
                              <w:autoSpaceDN/>
                              <w:adjustRightInd/>
                              <w:snapToGrid w:val="0"/>
                              <w:spacing w:before="0" w:beforeAutospacing="0" w:after="0"/>
                              <w:ind w:leftChars="0"/>
                              <w:contextualSpacing/>
                              <w:textAlignment w:val="auto"/>
                              <w:rPr>
                                <w:rFonts w:ascii="Times New Roman" w:hAnsi="Times New Roman"/>
                                <w:sz w:val="24"/>
                              </w:rPr>
                            </w:pPr>
                            <w:r w:rsidRPr="00047029">
                              <w:rPr>
                                <w:rFonts w:ascii="Times New Roman" w:hAnsi="Times New Roman"/>
                                <w:sz w:val="24"/>
                              </w:rPr>
                              <w:t>Functionality refers to</w:t>
                            </w:r>
                            <w:r w:rsidRPr="00047029">
                              <w:rPr>
                                <w:rFonts w:ascii="Times New Roman" w:eastAsia="MS Mincho" w:hAnsi="Times New Roman"/>
                                <w:sz w:val="24"/>
                                <w:lang w:eastAsia="ja-JP"/>
                              </w:rPr>
                              <w:t xml:space="preserve"> an AI/ML-enabled Feature/FG enabled by configuration(s), where configuration(s) is(are) supported based on conditions indicated by UE capability.</w:t>
                            </w:r>
                          </w:p>
                          <w:p w14:paraId="3ED4DF76" w14:textId="77777777" w:rsidR="00047029" w:rsidRPr="00047029" w:rsidRDefault="00047029" w:rsidP="00047029">
                            <w:pPr>
                              <w:pStyle w:val="ListParagraph"/>
                              <w:numPr>
                                <w:ilvl w:val="1"/>
                                <w:numId w:val="48"/>
                              </w:numPr>
                              <w:overflowPunct/>
                              <w:autoSpaceDE/>
                              <w:autoSpaceDN/>
                              <w:adjustRightInd/>
                              <w:snapToGrid w:val="0"/>
                              <w:spacing w:before="0" w:beforeAutospacing="0" w:after="0"/>
                              <w:ind w:leftChars="0"/>
                              <w:contextualSpacing/>
                              <w:textAlignment w:val="auto"/>
                              <w:rPr>
                                <w:rFonts w:ascii="Times New Roman" w:eastAsia="MS Mincho" w:hAnsi="Times New Roman"/>
                                <w:sz w:val="24"/>
                                <w:lang w:eastAsia="ja-JP"/>
                              </w:rPr>
                            </w:pPr>
                            <w:r w:rsidRPr="00047029">
                              <w:rPr>
                                <w:rFonts w:ascii="Times New Roman" w:hAnsi="Times New Roman"/>
                                <w:sz w:val="24"/>
                              </w:rPr>
                              <w:t>Correspo</w:t>
                            </w:r>
                            <w:r w:rsidRPr="00047029">
                              <w:rPr>
                                <w:rFonts w:ascii="Times New Roman" w:eastAsia="MS Mincho" w:hAnsi="Times New Roman"/>
                                <w:sz w:val="24"/>
                                <w:lang w:eastAsia="ja-JP"/>
                              </w:rPr>
                              <w:t>ndingly, functionality-based LCM operates based on, at least, one configuration of AI/ML-enabled Feature/FG or specific configurations of an AI/ML-enabled Feature/FG.</w:t>
                            </w:r>
                          </w:p>
                          <w:p w14:paraId="078D81E5" w14:textId="77777777" w:rsidR="00047029" w:rsidRPr="00047029" w:rsidRDefault="00047029" w:rsidP="00047029">
                            <w:pPr>
                              <w:pStyle w:val="ListParagraph"/>
                              <w:numPr>
                                <w:ilvl w:val="2"/>
                                <w:numId w:val="48"/>
                              </w:numPr>
                              <w:overflowPunct/>
                              <w:autoSpaceDE/>
                              <w:autoSpaceDN/>
                              <w:adjustRightInd/>
                              <w:snapToGrid w:val="0"/>
                              <w:spacing w:before="0" w:beforeAutospacing="0" w:after="0"/>
                              <w:ind w:leftChars="0"/>
                              <w:contextualSpacing/>
                              <w:textAlignment w:val="auto"/>
                              <w:rPr>
                                <w:rFonts w:ascii="Times New Roman" w:eastAsia="MS Mincho" w:hAnsi="Times New Roman"/>
                                <w:sz w:val="24"/>
                                <w:lang w:eastAsia="ja-JP"/>
                              </w:rPr>
                            </w:pPr>
                            <w:r w:rsidRPr="00047029">
                              <w:rPr>
                                <w:rFonts w:ascii="Times New Roman" w:eastAsia="MS Mincho" w:hAnsi="Times New Roman"/>
                                <w:sz w:val="24"/>
                                <w:lang w:eastAsia="ja-JP"/>
                              </w:rPr>
                              <w:t>FFS: Signaling to support functionality-based LCM operations, e.g., to activate/deactivate/fallback/switch AI/ML functionalities</w:t>
                            </w:r>
                          </w:p>
                          <w:p w14:paraId="5ABCE15E" w14:textId="77777777" w:rsidR="00047029" w:rsidRPr="00047029" w:rsidRDefault="00047029" w:rsidP="00047029">
                            <w:pPr>
                              <w:pStyle w:val="ListParagraph"/>
                              <w:numPr>
                                <w:ilvl w:val="2"/>
                                <w:numId w:val="48"/>
                              </w:numPr>
                              <w:overflowPunct/>
                              <w:autoSpaceDE/>
                              <w:autoSpaceDN/>
                              <w:adjustRightInd/>
                              <w:snapToGrid w:val="0"/>
                              <w:spacing w:before="0" w:beforeAutospacing="0" w:after="0"/>
                              <w:ind w:leftChars="0"/>
                              <w:contextualSpacing/>
                              <w:textAlignment w:val="auto"/>
                              <w:rPr>
                                <w:rFonts w:ascii="Times New Roman" w:hAnsi="Times New Roman"/>
                                <w:sz w:val="24"/>
                              </w:rPr>
                            </w:pPr>
                            <w:r w:rsidRPr="00047029">
                              <w:rPr>
                                <w:rFonts w:ascii="Times New Roman" w:eastAsia="MS Mincho" w:hAnsi="Times New Roman"/>
                                <w:sz w:val="24"/>
                                <w:lang w:eastAsia="ja-JP"/>
                              </w:rPr>
                              <w:t>FFS: Whether/how to address additional conditions (e.g., scenarios, sites, and datasets) to aid UE-side transparent model operat</w:t>
                            </w:r>
                            <w:r w:rsidRPr="00047029">
                              <w:rPr>
                                <w:rFonts w:ascii="Times New Roman" w:hAnsi="Times New Roman"/>
                                <w:sz w:val="24"/>
                              </w:rPr>
                              <w:t>ions (without model identification) at the Functionality level</w:t>
                            </w:r>
                          </w:p>
                          <w:p w14:paraId="1B1EAF50" w14:textId="77777777" w:rsidR="00047029" w:rsidRPr="00047029" w:rsidRDefault="00047029" w:rsidP="00047029">
                            <w:pPr>
                              <w:pStyle w:val="ListParagraph"/>
                              <w:numPr>
                                <w:ilvl w:val="2"/>
                                <w:numId w:val="48"/>
                              </w:numPr>
                              <w:overflowPunct/>
                              <w:autoSpaceDE/>
                              <w:autoSpaceDN/>
                              <w:adjustRightInd/>
                              <w:snapToGrid w:val="0"/>
                              <w:spacing w:before="0" w:beforeAutospacing="0" w:after="0"/>
                              <w:ind w:leftChars="0"/>
                              <w:contextualSpacing/>
                              <w:textAlignment w:val="auto"/>
                              <w:rPr>
                                <w:rFonts w:ascii="Times New Roman" w:hAnsi="Times New Roman"/>
                                <w:sz w:val="24"/>
                              </w:rPr>
                            </w:pPr>
                            <w:r w:rsidRPr="00047029">
                              <w:rPr>
                                <w:rFonts w:ascii="Times New Roman" w:eastAsia="MS Mincho" w:hAnsi="Times New Roman"/>
                                <w:sz w:val="24"/>
                                <w:lang w:eastAsia="ja-JP"/>
                              </w:rPr>
                              <w:t>FFS: Other aspects that may constitute Functionality</w:t>
                            </w:r>
                          </w:p>
                          <w:p w14:paraId="03385394" w14:textId="77777777" w:rsidR="00047029" w:rsidRPr="00047029" w:rsidRDefault="00047029" w:rsidP="00047029">
                            <w:pPr>
                              <w:pStyle w:val="ListParagraph"/>
                              <w:numPr>
                                <w:ilvl w:val="1"/>
                                <w:numId w:val="48"/>
                              </w:numPr>
                              <w:overflowPunct/>
                              <w:autoSpaceDE/>
                              <w:autoSpaceDN/>
                              <w:adjustRightInd/>
                              <w:snapToGrid w:val="0"/>
                              <w:spacing w:before="0" w:beforeAutospacing="0" w:after="0"/>
                              <w:ind w:leftChars="0"/>
                              <w:jc w:val="both"/>
                              <w:textAlignment w:val="auto"/>
                              <w:rPr>
                                <w:rFonts w:ascii="Times New Roman" w:hAnsi="Times New Roman"/>
                                <w:sz w:val="24"/>
                              </w:rPr>
                            </w:pPr>
                            <w:r w:rsidRPr="00047029">
                              <w:rPr>
                                <w:rFonts w:ascii="Times New Roman" w:hAnsi="Times New Roman"/>
                                <w:sz w:val="24"/>
                              </w:rPr>
                              <w:t xml:space="preserve">FFS: which </w:t>
                            </w:r>
                            <w:r w:rsidRPr="00047029">
                              <w:rPr>
                                <w:rFonts w:ascii="Times New Roman" w:eastAsia="MS Mincho" w:hAnsi="Times New Roman"/>
                                <w:sz w:val="24"/>
                                <w:lang w:eastAsia="ja-JP"/>
                              </w:rPr>
                              <w:t>aspects should be specified as conditions of a Feature/FG available for functionality</w:t>
                            </w:r>
                            <w:r w:rsidRPr="00047029">
                              <w:rPr>
                                <w:rFonts w:ascii="Times New Roman" w:hAnsi="Times New Roman"/>
                                <w:sz w:val="24"/>
                              </w:rPr>
                              <w:t xml:space="preserve"> will be discussed in each sub-use-case agenda.</w:t>
                            </w:r>
                          </w:p>
                          <w:p w14:paraId="40B95B95" w14:textId="77777777" w:rsidR="006735A8" w:rsidRPr="00047029" w:rsidRDefault="006735A8">
                            <w:pPr>
                              <w:rPr>
                                <w:sz w:val="20"/>
                                <w:szCs w:val="20"/>
                                <w:lang w:val="en-G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6CFE819" id="_x0000_t202" coordsize="21600,21600" o:spt="202" path="m,l,21600r21600,l21600,xe">
                <v:stroke joinstyle="miter"/>
                <v:path gradientshapeok="t" o:connecttype="rect"/>
              </v:shapetype>
              <v:shape id="Text Box 7" o:spid="_x0000_s1026" type="#_x0000_t202" style="position:absolute;margin-left:.6pt;margin-top:8.75pt;width:449.4pt;height:273.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" fillcolor="white [3201]" strokeweight=".5pt">
                <v:textbox>
                  <w:txbxContent>
                    <w:p w14:paraId="5C93F994" w14:textId="77777777" w:rsidR="00047029" w:rsidRPr="00047029" w:rsidRDefault="00047029" w:rsidP="00047029">
                      <w:pPr>
                        <w:rPr>
                          <w:highlight w:val="green"/>
                          <w:lang w:eastAsia="x-none"/>
                        </w:rPr>
                      </w:pPr>
                      <w:r w:rsidRPr="00047029">
                        <w:rPr>
                          <w:highlight w:val="green"/>
                          <w:lang w:eastAsia="x-none"/>
                        </w:rPr>
                        <w:t>Agreement</w:t>
                      </w:r>
                    </w:p>
                    <w:p w14:paraId="33DA93FC" w14:textId="77777777" w:rsidR="00047029" w:rsidRPr="00047029" w:rsidRDefault="00047029" w:rsidP="00047029">
                      <w:pPr>
                        <w:numPr>
                          <w:ilvl w:val="0"/>
                          <w:numId w:val="49"/>
                        </w:numPr>
                        <w:snapToGrid w:val="0"/>
                        <w:contextualSpacing/>
                        <w:rPr>
                          <w:lang w:eastAsia="x-none"/>
                        </w:rPr>
                      </w:pPr>
                      <w:r w:rsidRPr="00047029">
                        <w:rPr>
                          <w:lang w:eastAsia="x-none"/>
                        </w:rPr>
                        <w:t>For AI/ML functionality identification and functionality-based LCM of UE-side models and/or UE-part of two-sided models:</w:t>
                      </w:r>
                    </w:p>
                    <w:p w14:paraId="636BEFA1" w14:textId="77777777" w:rsidR="00047029" w:rsidRPr="00047029" w:rsidRDefault="00047029" w:rsidP="00047029">
                      <w:pPr>
                        <w:pStyle w:val="ListParagraph"/>
                        <w:numPr>
                          <w:ilvl w:val="1"/>
                          <w:numId w:val="48"/>
                        </w:numPr>
                        <w:overflowPunct/>
                        <w:autoSpaceDE/>
                        <w:autoSpaceDN/>
                        <w:adjustRightInd/>
                        <w:snapToGrid w:val="0"/>
                        <w:spacing w:before="0" w:beforeAutospacing="0" w:after="0"/>
                        <w:ind w:leftChars="0"/>
                        <w:contextualSpacing/>
                        <w:textAlignment w:val="auto"/>
                        <w:rPr>
                          <w:rFonts w:ascii="Times New Roman" w:hAnsi="Times New Roman"/>
                          <w:sz w:val="24"/>
                        </w:rPr>
                      </w:pPr>
                      <w:r w:rsidRPr="00047029">
                        <w:rPr>
                          <w:rFonts w:ascii="Times New Roman" w:hAnsi="Times New Roman"/>
                          <w:sz w:val="24"/>
                        </w:rPr>
                        <w:t>Functionality refers to</w:t>
                      </w:r>
                      <w:r w:rsidRPr="00047029">
                        <w:rPr>
                          <w:rFonts w:ascii="Times New Roman" w:eastAsia="MS Mincho" w:hAnsi="Times New Roman"/>
                          <w:sz w:val="24"/>
                          <w:lang w:eastAsia="ja-JP"/>
                        </w:rPr>
                        <w:t xml:space="preserve"> an AI/ML-enabled Feature/FG enabled by configuration(s), where configuration(s) is(are) supported based on conditions indicated by UE capability.</w:t>
                      </w:r>
                    </w:p>
                    <w:p w14:paraId="3ED4DF76" w14:textId="77777777" w:rsidR="00047029" w:rsidRPr="00047029" w:rsidRDefault="00047029" w:rsidP="00047029">
                      <w:pPr>
                        <w:pStyle w:val="ListParagraph"/>
                        <w:numPr>
                          <w:ilvl w:val="1"/>
                          <w:numId w:val="48"/>
                        </w:numPr>
                        <w:overflowPunct/>
                        <w:autoSpaceDE/>
                        <w:autoSpaceDN/>
                        <w:adjustRightInd/>
                        <w:snapToGrid w:val="0"/>
                        <w:spacing w:before="0" w:beforeAutospacing="0" w:after="0"/>
                        <w:ind w:leftChars="0"/>
                        <w:contextualSpacing/>
                        <w:textAlignment w:val="auto"/>
                        <w:rPr>
                          <w:rFonts w:ascii="Times New Roman" w:eastAsia="MS Mincho" w:hAnsi="Times New Roman"/>
                          <w:sz w:val="24"/>
                          <w:lang w:eastAsia="ja-JP"/>
                        </w:rPr>
                      </w:pPr>
                      <w:r w:rsidRPr="00047029">
                        <w:rPr>
                          <w:rFonts w:ascii="Times New Roman" w:hAnsi="Times New Roman"/>
                          <w:sz w:val="24"/>
                        </w:rPr>
                        <w:t>Correspo</w:t>
                      </w:r>
                      <w:r w:rsidRPr="00047029">
                        <w:rPr>
                          <w:rFonts w:ascii="Times New Roman" w:eastAsia="MS Mincho" w:hAnsi="Times New Roman"/>
                          <w:sz w:val="24"/>
                          <w:lang w:eastAsia="ja-JP"/>
                        </w:rPr>
                        <w:t>ndingly, functionality-based LCM operates based on, at least, one configuration of AI/ML-enabled Feature/FG or specific configurations of an AI/ML-enabled Feature/FG.</w:t>
                      </w:r>
                    </w:p>
                    <w:p w14:paraId="078D81E5" w14:textId="77777777" w:rsidR="00047029" w:rsidRPr="00047029" w:rsidRDefault="00047029" w:rsidP="00047029">
                      <w:pPr>
                        <w:pStyle w:val="ListParagraph"/>
                        <w:numPr>
                          <w:ilvl w:val="2"/>
                          <w:numId w:val="48"/>
                        </w:numPr>
                        <w:overflowPunct/>
                        <w:autoSpaceDE/>
                        <w:autoSpaceDN/>
                        <w:adjustRightInd/>
                        <w:snapToGrid w:val="0"/>
                        <w:spacing w:before="0" w:beforeAutospacing="0" w:after="0"/>
                        <w:ind w:leftChars="0"/>
                        <w:contextualSpacing/>
                        <w:textAlignment w:val="auto"/>
                        <w:rPr>
                          <w:rFonts w:ascii="Times New Roman" w:eastAsia="MS Mincho" w:hAnsi="Times New Roman"/>
                          <w:sz w:val="24"/>
                          <w:lang w:eastAsia="ja-JP"/>
                        </w:rPr>
                      </w:pPr>
                      <w:r w:rsidRPr="00047029">
                        <w:rPr>
                          <w:rFonts w:ascii="Times New Roman" w:eastAsia="MS Mincho" w:hAnsi="Times New Roman"/>
                          <w:sz w:val="24"/>
                          <w:lang w:eastAsia="ja-JP"/>
                        </w:rPr>
                        <w:t>FFS: Signaling to support functionality-based LCM operations, e.g., to activate/deactivate/fallback/switch AI/ML functionalities</w:t>
                      </w:r>
                    </w:p>
                    <w:p w14:paraId="5ABCE15E" w14:textId="77777777" w:rsidR="00047029" w:rsidRPr="00047029" w:rsidRDefault="00047029" w:rsidP="00047029">
                      <w:pPr>
                        <w:pStyle w:val="ListParagraph"/>
                        <w:numPr>
                          <w:ilvl w:val="2"/>
                          <w:numId w:val="48"/>
                        </w:numPr>
                        <w:overflowPunct/>
                        <w:autoSpaceDE/>
                        <w:autoSpaceDN/>
                        <w:adjustRightInd/>
                        <w:snapToGrid w:val="0"/>
                        <w:spacing w:before="0" w:beforeAutospacing="0" w:after="0"/>
                        <w:ind w:leftChars="0"/>
                        <w:contextualSpacing/>
                        <w:textAlignment w:val="auto"/>
                        <w:rPr>
                          <w:rFonts w:ascii="Times New Roman" w:hAnsi="Times New Roman"/>
                          <w:sz w:val="24"/>
                        </w:rPr>
                      </w:pPr>
                      <w:r w:rsidRPr="00047029">
                        <w:rPr>
                          <w:rFonts w:ascii="Times New Roman" w:eastAsia="MS Mincho" w:hAnsi="Times New Roman"/>
                          <w:sz w:val="24"/>
                          <w:lang w:eastAsia="ja-JP"/>
                        </w:rPr>
                        <w:t>FFS: Whether/how to address additional conditions (e.g., scenarios, sites, and datasets) to aid UE-side transparent model operat</w:t>
                      </w:r>
                      <w:r w:rsidRPr="00047029">
                        <w:rPr>
                          <w:rFonts w:ascii="Times New Roman" w:hAnsi="Times New Roman"/>
                          <w:sz w:val="24"/>
                        </w:rPr>
                        <w:t>ions (without model identification) at the Functionality level</w:t>
                      </w:r>
                    </w:p>
                    <w:p w14:paraId="1B1EAF50" w14:textId="77777777" w:rsidR="00047029" w:rsidRPr="00047029" w:rsidRDefault="00047029" w:rsidP="00047029">
                      <w:pPr>
                        <w:pStyle w:val="ListParagraph"/>
                        <w:numPr>
                          <w:ilvl w:val="2"/>
                          <w:numId w:val="48"/>
                        </w:numPr>
                        <w:overflowPunct/>
                        <w:autoSpaceDE/>
                        <w:autoSpaceDN/>
                        <w:adjustRightInd/>
                        <w:snapToGrid w:val="0"/>
                        <w:spacing w:before="0" w:beforeAutospacing="0" w:after="0"/>
                        <w:ind w:leftChars="0"/>
                        <w:contextualSpacing/>
                        <w:textAlignment w:val="auto"/>
                        <w:rPr>
                          <w:rFonts w:ascii="Times New Roman" w:hAnsi="Times New Roman"/>
                          <w:sz w:val="24"/>
                        </w:rPr>
                      </w:pPr>
                      <w:r w:rsidRPr="00047029">
                        <w:rPr>
                          <w:rFonts w:ascii="Times New Roman" w:eastAsia="MS Mincho" w:hAnsi="Times New Roman"/>
                          <w:sz w:val="24"/>
                          <w:lang w:eastAsia="ja-JP"/>
                        </w:rPr>
                        <w:t>FFS: Other aspects that may constitute Functionality</w:t>
                      </w:r>
                    </w:p>
                    <w:p w14:paraId="03385394" w14:textId="77777777" w:rsidR="00047029" w:rsidRPr="00047029" w:rsidRDefault="00047029" w:rsidP="00047029">
                      <w:pPr>
                        <w:pStyle w:val="ListParagraph"/>
                        <w:numPr>
                          <w:ilvl w:val="1"/>
                          <w:numId w:val="48"/>
                        </w:numPr>
                        <w:overflowPunct/>
                        <w:autoSpaceDE/>
                        <w:autoSpaceDN/>
                        <w:adjustRightInd/>
                        <w:snapToGrid w:val="0"/>
                        <w:spacing w:before="0" w:beforeAutospacing="0" w:after="0"/>
                        <w:ind w:leftChars="0"/>
                        <w:jc w:val="both"/>
                        <w:textAlignment w:val="auto"/>
                        <w:rPr>
                          <w:rFonts w:ascii="Times New Roman" w:hAnsi="Times New Roman"/>
                          <w:sz w:val="24"/>
                        </w:rPr>
                      </w:pPr>
                      <w:r w:rsidRPr="00047029">
                        <w:rPr>
                          <w:rFonts w:ascii="Times New Roman" w:hAnsi="Times New Roman"/>
                          <w:sz w:val="24"/>
                        </w:rPr>
                        <w:t xml:space="preserve">FFS: which </w:t>
                      </w:r>
                      <w:r w:rsidRPr="00047029">
                        <w:rPr>
                          <w:rFonts w:ascii="Times New Roman" w:eastAsia="MS Mincho" w:hAnsi="Times New Roman"/>
                          <w:sz w:val="24"/>
                          <w:lang w:eastAsia="ja-JP"/>
                        </w:rPr>
                        <w:t>aspects should be specified as conditions of a Feature/FG available for functionality</w:t>
                      </w:r>
                      <w:r w:rsidRPr="00047029">
                        <w:rPr>
                          <w:rFonts w:ascii="Times New Roman" w:hAnsi="Times New Roman"/>
                          <w:sz w:val="24"/>
                        </w:rPr>
                        <w:t xml:space="preserve"> will be discussed in each sub-use-case agenda.</w:t>
                      </w:r>
                    </w:p>
                    <w:p w14:paraId="40B95B95" w14:textId="77777777" w:rsidR="006735A8" w:rsidRPr="00047029" w:rsidRDefault="006735A8">
                      <w:pPr>
                        <w:rPr>
                          <w:sz w:val="20"/>
                          <w:szCs w:val="20"/>
                          <w:lang w:val="en-GB"/>
                        </w:rPr>
                      </w:pPr>
                    </w:p>
                  </w:txbxContent>
                </v:textbox>
              </v:shape>
            </w:pict>
          </mc:Fallback>
        </mc:AlternateContent>
      </w:r>
      <w:r w:rsidR="006735A8" w:rsidRPr="00DC3E37">
        <w:t xml:space="preserve"> </w:t>
      </w:r>
    </w:p>
    <w:p w14:paraId="16AA5D43" w14:textId="794BFC68" w:rsidR="006735A8" w:rsidRPr="00DC3E37" w:rsidRDefault="006735A8" w:rsidP="00C8135D">
      <w:pPr>
        <w:tabs>
          <w:tab w:val="left" w:pos="640"/>
        </w:tabs>
      </w:pPr>
    </w:p>
    <w:p w14:paraId="49B79CC7" w14:textId="734722D7" w:rsidR="006735A8" w:rsidRPr="00DC3E37" w:rsidRDefault="006735A8" w:rsidP="00C8135D">
      <w:pPr>
        <w:tabs>
          <w:tab w:val="left" w:pos="640"/>
        </w:tabs>
      </w:pPr>
    </w:p>
    <w:p w14:paraId="20AC9654" w14:textId="6F7A9932" w:rsidR="006735A8" w:rsidRPr="00DC3E37" w:rsidRDefault="006735A8" w:rsidP="00C8135D">
      <w:pPr>
        <w:tabs>
          <w:tab w:val="left" w:pos="640"/>
        </w:tabs>
      </w:pPr>
    </w:p>
    <w:p w14:paraId="3560546E" w14:textId="495F40D0" w:rsidR="006735A8" w:rsidRPr="00DC3E37" w:rsidRDefault="006735A8" w:rsidP="00C8135D">
      <w:pPr>
        <w:tabs>
          <w:tab w:val="left" w:pos="640"/>
        </w:tabs>
      </w:pPr>
    </w:p>
    <w:p w14:paraId="02597C2D" w14:textId="6467EA07" w:rsidR="006735A8" w:rsidRPr="00DC3E37" w:rsidRDefault="006735A8" w:rsidP="00C8135D">
      <w:pPr>
        <w:tabs>
          <w:tab w:val="left" w:pos="640"/>
        </w:tabs>
      </w:pPr>
    </w:p>
    <w:p w14:paraId="3E0AD945" w14:textId="03FB3E4A" w:rsidR="006735A8" w:rsidRPr="00DC3E37" w:rsidRDefault="006735A8" w:rsidP="00C8135D">
      <w:pPr>
        <w:tabs>
          <w:tab w:val="left" w:pos="640"/>
        </w:tabs>
      </w:pPr>
    </w:p>
    <w:p w14:paraId="04279EF0" w14:textId="7674E184" w:rsidR="006735A8" w:rsidRPr="00DC3E37" w:rsidRDefault="006735A8" w:rsidP="00C8135D">
      <w:pPr>
        <w:tabs>
          <w:tab w:val="left" w:pos="640"/>
        </w:tabs>
      </w:pPr>
    </w:p>
    <w:p w14:paraId="1BB405B5" w14:textId="419A630E" w:rsidR="006735A8" w:rsidRPr="00DC3E37" w:rsidRDefault="006735A8" w:rsidP="00C8135D">
      <w:pPr>
        <w:tabs>
          <w:tab w:val="left" w:pos="640"/>
        </w:tabs>
      </w:pPr>
    </w:p>
    <w:p w14:paraId="4497C0BA" w14:textId="4D3B4E46" w:rsidR="006735A8" w:rsidRPr="00DC3E37" w:rsidRDefault="006735A8" w:rsidP="00C8135D">
      <w:pPr>
        <w:tabs>
          <w:tab w:val="left" w:pos="640"/>
        </w:tabs>
      </w:pPr>
    </w:p>
    <w:p w14:paraId="283DC314" w14:textId="3689A263" w:rsidR="006735A8" w:rsidRPr="00DC3E37" w:rsidRDefault="006735A8" w:rsidP="00C8135D">
      <w:pPr>
        <w:tabs>
          <w:tab w:val="left" w:pos="640"/>
        </w:tabs>
      </w:pPr>
    </w:p>
    <w:p w14:paraId="45E4257A" w14:textId="38D01C99" w:rsidR="00AD499A" w:rsidRPr="00DC3E37" w:rsidRDefault="00AD499A" w:rsidP="00C8135D">
      <w:pPr>
        <w:tabs>
          <w:tab w:val="left" w:pos="640"/>
        </w:tabs>
      </w:pPr>
    </w:p>
    <w:p w14:paraId="22E5E3D7" w14:textId="77777777" w:rsidR="00C46B74" w:rsidRPr="00DC3E37" w:rsidRDefault="00C46B74" w:rsidP="00C8135D">
      <w:pPr>
        <w:tabs>
          <w:tab w:val="left" w:pos="640"/>
        </w:tabs>
      </w:pPr>
    </w:p>
    <w:p w14:paraId="3A3B0539" w14:textId="77777777" w:rsidR="00AF0EB1" w:rsidRDefault="00AF0EB1" w:rsidP="00C8135D">
      <w:pPr>
        <w:tabs>
          <w:tab w:val="left" w:pos="640"/>
        </w:tabs>
      </w:pPr>
    </w:p>
    <w:p w14:paraId="21E72EA4" w14:textId="77777777" w:rsidR="00AF0EB1" w:rsidRDefault="00AF0EB1" w:rsidP="00C8135D">
      <w:pPr>
        <w:tabs>
          <w:tab w:val="left" w:pos="640"/>
        </w:tabs>
      </w:pPr>
    </w:p>
    <w:p w14:paraId="20DA66E2" w14:textId="77777777" w:rsidR="007661EB" w:rsidRDefault="007661EB" w:rsidP="00C8135D">
      <w:pPr>
        <w:tabs>
          <w:tab w:val="left" w:pos="640"/>
        </w:tabs>
      </w:pPr>
    </w:p>
    <w:p w14:paraId="316D88BD" w14:textId="77777777" w:rsidR="00047029" w:rsidRDefault="00047029" w:rsidP="00C8135D">
      <w:pPr>
        <w:tabs>
          <w:tab w:val="left" w:pos="640"/>
        </w:tabs>
      </w:pPr>
    </w:p>
    <w:p w14:paraId="36A38B1A" w14:textId="77777777" w:rsidR="00047029" w:rsidRDefault="00047029" w:rsidP="00C8135D">
      <w:pPr>
        <w:tabs>
          <w:tab w:val="left" w:pos="640"/>
        </w:tabs>
      </w:pPr>
    </w:p>
    <w:p w14:paraId="41A8D511" w14:textId="77777777" w:rsidR="00047029" w:rsidRDefault="00047029" w:rsidP="00C8135D">
      <w:pPr>
        <w:tabs>
          <w:tab w:val="left" w:pos="640"/>
        </w:tabs>
      </w:pPr>
    </w:p>
    <w:p w14:paraId="581DC4AA" w14:textId="77777777" w:rsidR="00047029" w:rsidRDefault="00047029" w:rsidP="00C8135D">
      <w:pPr>
        <w:tabs>
          <w:tab w:val="left" w:pos="640"/>
        </w:tabs>
      </w:pPr>
    </w:p>
    <w:p w14:paraId="10408A0E" w14:textId="77777777" w:rsidR="00047029" w:rsidRDefault="00047029" w:rsidP="00C8135D">
      <w:pPr>
        <w:tabs>
          <w:tab w:val="left" w:pos="640"/>
        </w:tabs>
      </w:pPr>
    </w:p>
    <w:p w14:paraId="01BA6C15" w14:textId="77777777" w:rsidR="00047029" w:rsidRDefault="00047029" w:rsidP="00C8135D">
      <w:pPr>
        <w:tabs>
          <w:tab w:val="left" w:pos="640"/>
        </w:tabs>
      </w:pPr>
    </w:p>
    <w:p w14:paraId="59D8ED5B" w14:textId="0C4B0160" w:rsidR="00047029" w:rsidRDefault="00047029" w:rsidP="00C8135D">
      <w:pPr>
        <w:tabs>
          <w:tab w:val="left" w:pos="640"/>
        </w:tabs>
      </w:pPr>
      <w:r w:rsidRPr="00DC3E37">
        <w:rPr>
          <w:noProof/>
        </w:rPr>
        <mc:AlternateContent>
          <mc:Choice Requires="wps">
            <w:drawing>
              <wp:anchor distT="0" distB="0" distL="114300" distR="114300" simplePos="0" relativeHeight="251667456" behindDoc="0" locked="0" layoutInCell="1" allowOverlap="1" wp14:anchorId="35DCF39C" wp14:editId="3DF6F38C">
                <wp:simplePos x="0" y="0"/>
                <wp:positionH relativeFrom="column">
                  <wp:posOffset>44244</wp:posOffset>
                </wp:positionH>
                <wp:positionV relativeFrom="paragraph">
                  <wp:posOffset>87015</wp:posOffset>
                </wp:positionV>
                <wp:extent cx="5663135" cy="3067665"/>
                <wp:effectExtent l="0" t="0" r="13970" b="19050"/>
                <wp:wrapNone/>
                <wp:docPr id="1945675309" name="Text Box 1945675309"/>
                <wp:cNvGraphicFramePr/>
                <a:graphic xmlns:a="http://schemas.openxmlformats.org/drawingml/2006/main">
                  <a:graphicData uri="http://schemas.microsoft.com/office/word/2010/wordprocessingShape">
                    <wps:wsp>
                      <wps:cNvSpPr txBox="1"/>
                      <wps:spPr>
                        <a:xfrm>
                          <a:off x="0" y="0"/>
                          <a:ext cx="5663135" cy="3067665"/>
                        </a:xfrm>
                        <a:prstGeom prst="rect">
                          <a:avLst/>
                        </a:prstGeom>
                        <a:solidFill>
                          <a:schemeClr val="lt1"/>
                        </a:solidFill>
                        <a:ln w="6350">
                          <a:solidFill>
                            <a:prstClr val="black"/>
                          </a:solidFill>
                        </a:ln>
                      </wps:spPr>
                      <wps:txbx>
                        <w:txbxContent>
                          <w:p w14:paraId="3444D18F" w14:textId="77777777" w:rsidR="00047029" w:rsidRPr="00047029" w:rsidRDefault="00047029" w:rsidP="00047029">
                            <w:pPr>
                              <w:numPr>
                                <w:ilvl w:val="0"/>
                                <w:numId w:val="49"/>
                              </w:numPr>
                              <w:snapToGrid w:val="0"/>
                              <w:contextualSpacing/>
                              <w:rPr>
                                <w:rFonts w:eastAsia="SimSun"/>
                              </w:rPr>
                            </w:pPr>
                            <w:r w:rsidRPr="00047029">
                              <w:rPr>
                                <w:lang w:eastAsia="x-none"/>
                              </w:rPr>
                              <w:t>For AI/ML model identification and model-ID-based LCM of UE-side models and/or UE-part of two-sided models:</w:t>
                            </w:r>
                          </w:p>
                          <w:p w14:paraId="4F281804" w14:textId="77777777" w:rsidR="00047029" w:rsidRPr="00047029" w:rsidRDefault="00047029" w:rsidP="00047029">
                            <w:pPr>
                              <w:pStyle w:val="ListParagraph"/>
                              <w:numPr>
                                <w:ilvl w:val="1"/>
                                <w:numId w:val="48"/>
                              </w:numPr>
                              <w:overflowPunct/>
                              <w:autoSpaceDE/>
                              <w:autoSpaceDN/>
                              <w:adjustRightInd/>
                              <w:snapToGrid w:val="0"/>
                              <w:spacing w:before="0" w:beforeAutospacing="0" w:after="0"/>
                              <w:ind w:leftChars="0"/>
                              <w:contextualSpacing/>
                              <w:jc w:val="both"/>
                              <w:textAlignment w:val="auto"/>
                              <w:rPr>
                                <w:rFonts w:ascii="Times New Roman" w:hAnsi="Times New Roman"/>
                                <w:sz w:val="24"/>
                              </w:rPr>
                            </w:pPr>
                            <w:r w:rsidRPr="00047029">
                              <w:rPr>
                                <w:rFonts w:ascii="Times New Roman" w:hAnsi="Times New Roman"/>
                                <w:sz w:val="24"/>
                              </w:rPr>
                              <w:t>model-ID-based LCM operates based on identified models, where a model may be associated with specific configurations/conditions associated with UE capability of an AI/ML-enabled Feature/FG and additional conditions (e.g., scenarios, sites, and datasets) as determined/identified between UE-side and NW-side.</w:t>
                            </w:r>
                          </w:p>
                          <w:p w14:paraId="502E2CB7" w14:textId="77777777" w:rsidR="00047029" w:rsidRPr="00047029" w:rsidRDefault="00047029" w:rsidP="00047029">
                            <w:pPr>
                              <w:pStyle w:val="ListParagraph"/>
                              <w:numPr>
                                <w:ilvl w:val="1"/>
                                <w:numId w:val="48"/>
                              </w:numPr>
                              <w:overflowPunct/>
                              <w:autoSpaceDE/>
                              <w:autoSpaceDN/>
                              <w:adjustRightInd/>
                              <w:snapToGrid w:val="0"/>
                              <w:spacing w:before="0" w:beforeAutospacing="0" w:after="0"/>
                              <w:ind w:leftChars="0"/>
                              <w:contextualSpacing/>
                              <w:jc w:val="both"/>
                              <w:textAlignment w:val="auto"/>
                              <w:rPr>
                                <w:rFonts w:ascii="Times New Roman" w:hAnsi="Times New Roman"/>
                                <w:sz w:val="24"/>
                              </w:rPr>
                            </w:pPr>
                            <w:r w:rsidRPr="00047029">
                              <w:rPr>
                                <w:rFonts w:ascii="Times New Roman" w:hAnsi="Times New Roman"/>
                                <w:sz w:val="24"/>
                              </w:rPr>
                              <w:t>FFS: Which aspects should be considered as additional conditions, and how to include them into model description information during model identification will be discussed in each sub-use-case agenda.</w:t>
                            </w:r>
                          </w:p>
                          <w:p w14:paraId="16764B77" w14:textId="77777777" w:rsidR="00047029" w:rsidRPr="00047029" w:rsidRDefault="00047029" w:rsidP="00047029">
                            <w:pPr>
                              <w:pStyle w:val="ListParagraph"/>
                              <w:numPr>
                                <w:ilvl w:val="1"/>
                                <w:numId w:val="48"/>
                              </w:numPr>
                              <w:overflowPunct/>
                              <w:autoSpaceDE/>
                              <w:autoSpaceDN/>
                              <w:adjustRightInd/>
                              <w:snapToGrid w:val="0"/>
                              <w:spacing w:before="0" w:beforeAutospacing="0" w:after="0"/>
                              <w:ind w:leftChars="0"/>
                              <w:contextualSpacing/>
                              <w:jc w:val="both"/>
                              <w:textAlignment w:val="auto"/>
                              <w:rPr>
                                <w:rFonts w:ascii="Times New Roman" w:hAnsi="Times New Roman"/>
                                <w:sz w:val="24"/>
                              </w:rPr>
                            </w:pPr>
                            <w:r w:rsidRPr="00047029">
                              <w:rPr>
                                <w:rFonts w:ascii="Times New Roman" w:hAnsi="Times New Roman"/>
                                <w:sz w:val="24"/>
                              </w:rPr>
                              <w:t>FFS: Relationship between functionality and model, e.g., whether a model may be identified referring to functionality(s).</w:t>
                            </w:r>
                          </w:p>
                          <w:p w14:paraId="5339C5AF" w14:textId="77777777" w:rsidR="00047029" w:rsidRPr="00047029" w:rsidRDefault="00047029" w:rsidP="00047029">
                            <w:pPr>
                              <w:pStyle w:val="ListParagraph"/>
                              <w:numPr>
                                <w:ilvl w:val="1"/>
                                <w:numId w:val="48"/>
                              </w:numPr>
                              <w:overflowPunct/>
                              <w:autoSpaceDE/>
                              <w:autoSpaceDN/>
                              <w:adjustRightInd/>
                              <w:snapToGrid w:val="0"/>
                              <w:spacing w:before="0" w:beforeAutospacing="0" w:after="0"/>
                              <w:ind w:leftChars="0"/>
                              <w:contextualSpacing/>
                              <w:jc w:val="both"/>
                              <w:textAlignment w:val="auto"/>
                              <w:rPr>
                                <w:rFonts w:ascii="Times New Roman" w:hAnsi="Times New Roman"/>
                                <w:sz w:val="24"/>
                              </w:rPr>
                            </w:pPr>
                            <w:r w:rsidRPr="00047029">
                              <w:rPr>
                                <w:rFonts w:ascii="Times New Roman" w:hAnsi="Times New Roman"/>
                                <w:sz w:val="24"/>
                              </w:rPr>
                              <w:t>FFS: relationship between functionality-based LCM and model-ID-based LCM</w:t>
                            </w:r>
                          </w:p>
                          <w:p w14:paraId="6A619FEA" w14:textId="77777777" w:rsidR="00047029" w:rsidRPr="00047029" w:rsidRDefault="00047029" w:rsidP="00FA5F3D">
                            <w:pPr>
                              <w:pStyle w:val="ListParagraph"/>
                              <w:numPr>
                                <w:ilvl w:val="0"/>
                                <w:numId w:val="48"/>
                              </w:numPr>
                              <w:overflowPunct/>
                              <w:autoSpaceDE/>
                              <w:autoSpaceDN/>
                              <w:adjustRightInd/>
                              <w:snapToGrid w:val="0"/>
                              <w:spacing w:before="0" w:beforeAutospacing="0" w:after="0"/>
                              <w:ind w:leftChars="0" w:left="440"/>
                              <w:contextualSpacing/>
                              <w:jc w:val="both"/>
                              <w:textAlignment w:val="auto"/>
                              <w:rPr>
                                <w:rFonts w:ascii="Times New Roman" w:hAnsi="Times New Roman"/>
                                <w:sz w:val="24"/>
                              </w:rPr>
                            </w:pPr>
                            <w:r w:rsidRPr="00047029">
                              <w:rPr>
                                <w:rFonts w:ascii="Times New Roman" w:hAnsi="Times New Roman"/>
                                <w:sz w:val="24"/>
                              </w:rPr>
                              <w:t>Note: Applicability of functionality-based LCM and model-ID-based LCM is a separate discussion.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DCF39C" id="Text Box 1945675309" o:spid="_x0000_s1027" type="#_x0000_t202" style="position:absolute;margin-left:3.5pt;margin-top:6.85pt;width:445.9pt;height:241.5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" fillcolor="white [3201]" strokeweight=".5pt">
                <v:textbox>
                  <w:txbxContent>
                    <w:p w14:paraId="3444D18F" w14:textId="77777777" w:rsidR="00047029" w:rsidRPr="00047029" w:rsidRDefault="00047029" w:rsidP="00047029">
                      <w:pPr>
                        <w:numPr>
                          <w:ilvl w:val="0"/>
                          <w:numId w:val="49"/>
                        </w:numPr>
                        <w:snapToGrid w:val="0"/>
                        <w:contextualSpacing/>
                        <w:rPr>
                          <w:rFonts w:eastAsia="SimSun"/>
                        </w:rPr>
                      </w:pPr>
                      <w:r w:rsidRPr="00047029">
                        <w:rPr>
                          <w:lang w:eastAsia="x-none"/>
                        </w:rPr>
                        <w:t>For AI/ML model identification and model-ID-based LCM of UE-side models and/or UE-part of two-sided models:</w:t>
                      </w:r>
                    </w:p>
                    <w:p w14:paraId="4F281804" w14:textId="77777777" w:rsidR="00047029" w:rsidRPr="00047029" w:rsidRDefault="00047029" w:rsidP="00047029">
                      <w:pPr>
                        <w:pStyle w:val="ListParagraph"/>
                        <w:numPr>
                          <w:ilvl w:val="1"/>
                          <w:numId w:val="48"/>
                        </w:numPr>
                        <w:overflowPunct/>
                        <w:autoSpaceDE/>
                        <w:autoSpaceDN/>
                        <w:adjustRightInd/>
                        <w:snapToGrid w:val="0"/>
                        <w:spacing w:before="0" w:beforeAutospacing="0" w:after="0"/>
                        <w:ind w:leftChars="0"/>
                        <w:contextualSpacing/>
                        <w:jc w:val="both"/>
                        <w:textAlignment w:val="auto"/>
                        <w:rPr>
                          <w:rFonts w:ascii="Times New Roman" w:hAnsi="Times New Roman"/>
                          <w:sz w:val="24"/>
                        </w:rPr>
                      </w:pPr>
                      <w:r w:rsidRPr="00047029">
                        <w:rPr>
                          <w:rFonts w:ascii="Times New Roman" w:hAnsi="Times New Roman"/>
                          <w:sz w:val="24"/>
                        </w:rPr>
                        <w:t>model-ID-based LCM operates based on identified models, where a model may be associated with specific configurations/conditions associated with UE capability of an AI/ML-enabled Feature/FG and additional conditions (e.g., scenarios, sites, and datasets) as determined/identified between UE-side and NW-side.</w:t>
                      </w:r>
                    </w:p>
                    <w:p w14:paraId="502E2CB7" w14:textId="77777777" w:rsidR="00047029" w:rsidRPr="00047029" w:rsidRDefault="00047029" w:rsidP="00047029">
                      <w:pPr>
                        <w:pStyle w:val="ListParagraph"/>
                        <w:numPr>
                          <w:ilvl w:val="1"/>
                          <w:numId w:val="48"/>
                        </w:numPr>
                        <w:overflowPunct/>
                        <w:autoSpaceDE/>
                        <w:autoSpaceDN/>
                        <w:adjustRightInd/>
                        <w:snapToGrid w:val="0"/>
                        <w:spacing w:before="0" w:beforeAutospacing="0" w:after="0"/>
                        <w:ind w:leftChars="0"/>
                        <w:contextualSpacing/>
                        <w:jc w:val="both"/>
                        <w:textAlignment w:val="auto"/>
                        <w:rPr>
                          <w:rFonts w:ascii="Times New Roman" w:hAnsi="Times New Roman"/>
                          <w:sz w:val="24"/>
                        </w:rPr>
                      </w:pPr>
                      <w:r w:rsidRPr="00047029">
                        <w:rPr>
                          <w:rFonts w:ascii="Times New Roman" w:hAnsi="Times New Roman"/>
                          <w:sz w:val="24"/>
                        </w:rPr>
                        <w:t>FFS: Which aspects should be considered as additional conditions, and how to include them into model description information during model identification will be discussed in each sub-use-case agenda.</w:t>
                      </w:r>
                    </w:p>
                    <w:p w14:paraId="16764B77" w14:textId="77777777" w:rsidR="00047029" w:rsidRPr="00047029" w:rsidRDefault="00047029" w:rsidP="00047029">
                      <w:pPr>
                        <w:pStyle w:val="ListParagraph"/>
                        <w:numPr>
                          <w:ilvl w:val="1"/>
                          <w:numId w:val="48"/>
                        </w:numPr>
                        <w:overflowPunct/>
                        <w:autoSpaceDE/>
                        <w:autoSpaceDN/>
                        <w:adjustRightInd/>
                        <w:snapToGrid w:val="0"/>
                        <w:spacing w:before="0" w:beforeAutospacing="0" w:after="0"/>
                        <w:ind w:leftChars="0"/>
                        <w:contextualSpacing/>
                        <w:jc w:val="both"/>
                        <w:textAlignment w:val="auto"/>
                        <w:rPr>
                          <w:rFonts w:ascii="Times New Roman" w:hAnsi="Times New Roman"/>
                          <w:sz w:val="24"/>
                        </w:rPr>
                      </w:pPr>
                      <w:r w:rsidRPr="00047029">
                        <w:rPr>
                          <w:rFonts w:ascii="Times New Roman" w:hAnsi="Times New Roman"/>
                          <w:sz w:val="24"/>
                        </w:rPr>
                        <w:t>FFS: Relationship between functionality and model, e.g., whether a model may be identified referring to functionality(s).</w:t>
                      </w:r>
                    </w:p>
                    <w:p w14:paraId="5339C5AF" w14:textId="77777777" w:rsidR="00047029" w:rsidRPr="00047029" w:rsidRDefault="00047029" w:rsidP="00047029">
                      <w:pPr>
                        <w:pStyle w:val="ListParagraph"/>
                        <w:numPr>
                          <w:ilvl w:val="1"/>
                          <w:numId w:val="48"/>
                        </w:numPr>
                        <w:overflowPunct/>
                        <w:autoSpaceDE/>
                        <w:autoSpaceDN/>
                        <w:adjustRightInd/>
                        <w:snapToGrid w:val="0"/>
                        <w:spacing w:before="0" w:beforeAutospacing="0" w:after="0"/>
                        <w:ind w:leftChars="0"/>
                        <w:contextualSpacing/>
                        <w:jc w:val="both"/>
                        <w:textAlignment w:val="auto"/>
                        <w:rPr>
                          <w:rFonts w:ascii="Times New Roman" w:hAnsi="Times New Roman"/>
                          <w:sz w:val="24"/>
                        </w:rPr>
                      </w:pPr>
                      <w:r w:rsidRPr="00047029">
                        <w:rPr>
                          <w:rFonts w:ascii="Times New Roman" w:hAnsi="Times New Roman"/>
                          <w:sz w:val="24"/>
                        </w:rPr>
                        <w:t>FFS: relationship between functionality-based LCM and model-ID-based LCM</w:t>
                      </w:r>
                    </w:p>
                    <w:p w14:paraId="6A619FEA" w14:textId="77777777" w:rsidR="00047029" w:rsidRPr="00047029" w:rsidRDefault="00047029" w:rsidP="00FA5F3D">
                      <w:pPr>
                        <w:pStyle w:val="ListParagraph"/>
                        <w:numPr>
                          <w:ilvl w:val="0"/>
                          <w:numId w:val="48"/>
                        </w:numPr>
                        <w:overflowPunct/>
                        <w:autoSpaceDE/>
                        <w:autoSpaceDN/>
                        <w:adjustRightInd/>
                        <w:snapToGrid w:val="0"/>
                        <w:spacing w:before="0" w:beforeAutospacing="0" w:after="0"/>
                        <w:ind w:leftChars="0" w:left="440"/>
                        <w:contextualSpacing/>
                        <w:jc w:val="both"/>
                        <w:textAlignment w:val="auto"/>
                        <w:rPr>
                          <w:rFonts w:ascii="Times New Roman" w:hAnsi="Times New Roman"/>
                          <w:sz w:val="24"/>
                        </w:rPr>
                      </w:pPr>
                      <w:r w:rsidRPr="00047029">
                        <w:rPr>
                          <w:rFonts w:ascii="Times New Roman" w:hAnsi="Times New Roman"/>
                          <w:sz w:val="24"/>
                        </w:rPr>
                        <w:t>Note: Applicability of functionality-based LCM and model-ID-based LCM is a separate discussion.</w:t>
                      </w:r>
                    </w:p>
                  </w:txbxContent>
                </v:textbox>
              </v:shape>
            </w:pict>
          </mc:Fallback>
        </mc:AlternateContent>
      </w:r>
    </w:p>
    <w:p w14:paraId="7B9D5786" w14:textId="452FD9C3" w:rsidR="00047029" w:rsidRDefault="00047029" w:rsidP="00C8135D">
      <w:pPr>
        <w:tabs>
          <w:tab w:val="left" w:pos="640"/>
        </w:tabs>
      </w:pPr>
    </w:p>
    <w:p w14:paraId="7EAD5154" w14:textId="204907FC" w:rsidR="00047029" w:rsidRDefault="00047029" w:rsidP="00C8135D">
      <w:pPr>
        <w:tabs>
          <w:tab w:val="left" w:pos="640"/>
        </w:tabs>
      </w:pPr>
    </w:p>
    <w:p w14:paraId="1AC18E59" w14:textId="097ECD7D" w:rsidR="00047029" w:rsidRDefault="00047029" w:rsidP="00C8135D">
      <w:pPr>
        <w:tabs>
          <w:tab w:val="left" w:pos="640"/>
        </w:tabs>
      </w:pPr>
    </w:p>
    <w:p w14:paraId="2C6C26DD" w14:textId="2A9E167B" w:rsidR="00047029" w:rsidRDefault="00047029" w:rsidP="00C8135D">
      <w:pPr>
        <w:tabs>
          <w:tab w:val="left" w:pos="640"/>
        </w:tabs>
      </w:pPr>
    </w:p>
    <w:p w14:paraId="5BEF2073" w14:textId="77777777" w:rsidR="00047029" w:rsidRDefault="00047029" w:rsidP="00C8135D">
      <w:pPr>
        <w:tabs>
          <w:tab w:val="left" w:pos="640"/>
        </w:tabs>
      </w:pPr>
    </w:p>
    <w:p w14:paraId="065C56E4" w14:textId="1BCE105C" w:rsidR="00047029" w:rsidRDefault="00047029" w:rsidP="00C8135D">
      <w:pPr>
        <w:tabs>
          <w:tab w:val="left" w:pos="640"/>
        </w:tabs>
      </w:pPr>
    </w:p>
    <w:p w14:paraId="462755F4" w14:textId="77777777" w:rsidR="00047029" w:rsidRDefault="00047029" w:rsidP="00C8135D">
      <w:pPr>
        <w:tabs>
          <w:tab w:val="left" w:pos="640"/>
        </w:tabs>
      </w:pPr>
    </w:p>
    <w:p w14:paraId="5B7CFED6" w14:textId="19CCD90B" w:rsidR="00047029" w:rsidRDefault="00047029" w:rsidP="00C8135D">
      <w:pPr>
        <w:tabs>
          <w:tab w:val="left" w:pos="640"/>
        </w:tabs>
      </w:pPr>
    </w:p>
    <w:p w14:paraId="473BCD8E" w14:textId="2E9B1AB7" w:rsidR="00047029" w:rsidRDefault="00047029" w:rsidP="00C8135D">
      <w:pPr>
        <w:tabs>
          <w:tab w:val="left" w:pos="640"/>
        </w:tabs>
      </w:pPr>
    </w:p>
    <w:p w14:paraId="0F00D5E9" w14:textId="458EA489" w:rsidR="00047029" w:rsidRDefault="00047029" w:rsidP="00C8135D">
      <w:pPr>
        <w:tabs>
          <w:tab w:val="left" w:pos="640"/>
        </w:tabs>
      </w:pPr>
    </w:p>
    <w:p w14:paraId="5DD98D00" w14:textId="77777777" w:rsidR="00047029" w:rsidRDefault="00047029" w:rsidP="00C8135D">
      <w:pPr>
        <w:tabs>
          <w:tab w:val="left" w:pos="640"/>
        </w:tabs>
      </w:pPr>
    </w:p>
    <w:p w14:paraId="5860C37B" w14:textId="77777777" w:rsidR="00047029" w:rsidRDefault="00047029" w:rsidP="00C8135D">
      <w:pPr>
        <w:tabs>
          <w:tab w:val="left" w:pos="640"/>
        </w:tabs>
      </w:pPr>
    </w:p>
    <w:p w14:paraId="6DB90B58" w14:textId="77777777" w:rsidR="00047029" w:rsidRDefault="00047029" w:rsidP="00C8135D">
      <w:pPr>
        <w:tabs>
          <w:tab w:val="left" w:pos="640"/>
        </w:tabs>
      </w:pPr>
    </w:p>
    <w:p w14:paraId="4F813855" w14:textId="77777777" w:rsidR="00047029" w:rsidRDefault="00047029" w:rsidP="00C8135D">
      <w:pPr>
        <w:tabs>
          <w:tab w:val="left" w:pos="640"/>
        </w:tabs>
      </w:pPr>
    </w:p>
    <w:p w14:paraId="5D81781D" w14:textId="77777777" w:rsidR="00047029" w:rsidRDefault="00047029" w:rsidP="00C8135D">
      <w:pPr>
        <w:tabs>
          <w:tab w:val="left" w:pos="640"/>
        </w:tabs>
      </w:pPr>
    </w:p>
    <w:p w14:paraId="0866FB22" w14:textId="77777777" w:rsidR="00047029" w:rsidRDefault="00047029" w:rsidP="00C8135D">
      <w:pPr>
        <w:tabs>
          <w:tab w:val="left" w:pos="640"/>
        </w:tabs>
      </w:pPr>
    </w:p>
    <w:p w14:paraId="7B2B9A75" w14:textId="77777777" w:rsidR="00047029" w:rsidRDefault="00047029" w:rsidP="00C8135D">
      <w:pPr>
        <w:tabs>
          <w:tab w:val="left" w:pos="640"/>
        </w:tabs>
      </w:pPr>
    </w:p>
    <w:p w14:paraId="32AC37BD" w14:textId="77777777" w:rsidR="00047029" w:rsidRDefault="00047029" w:rsidP="00C8135D">
      <w:pPr>
        <w:tabs>
          <w:tab w:val="left" w:pos="640"/>
        </w:tabs>
      </w:pPr>
    </w:p>
    <w:p w14:paraId="4504EB75" w14:textId="67E7B3D0" w:rsidR="00827C11" w:rsidRDefault="00827C11" w:rsidP="00827C11">
      <w:pPr>
        <w:tabs>
          <w:tab w:val="left" w:pos="640"/>
        </w:tabs>
      </w:pPr>
      <w:r>
        <w:t xml:space="preserve">In this sub-section, we discuss open issues related to </w:t>
      </w:r>
      <w:proofErr w:type="gramStart"/>
      <w:r>
        <w:t>functionality based</w:t>
      </w:r>
      <w:proofErr w:type="gramEnd"/>
      <w:r>
        <w:t xml:space="preserve"> LCM and model-ID based LCM</w:t>
      </w:r>
      <w:r w:rsidRPr="00DC3E37">
        <w:t>.</w:t>
      </w:r>
    </w:p>
    <w:p w14:paraId="12B1AB4A" w14:textId="77777777" w:rsidR="00827C11" w:rsidRDefault="00827C11" w:rsidP="00C8135D">
      <w:pPr>
        <w:tabs>
          <w:tab w:val="left" w:pos="640"/>
        </w:tabs>
      </w:pPr>
    </w:p>
    <w:p w14:paraId="0D6EE923" w14:textId="1063B934" w:rsidR="007F2814" w:rsidRDefault="004E1D18" w:rsidP="00047029">
      <w:pPr>
        <w:pStyle w:val="Heading3"/>
      </w:pPr>
      <w:r>
        <w:t xml:space="preserve">Dynamic function/model applicability </w:t>
      </w:r>
    </w:p>
    <w:p w14:paraId="112F282F" w14:textId="534C3F7A" w:rsidR="00807838" w:rsidRDefault="00807838" w:rsidP="005F55C4">
      <w:pPr>
        <w:rPr>
          <w:lang w:val="en-GB"/>
        </w:rPr>
      </w:pPr>
      <w:r>
        <w:t xml:space="preserve">For functionality-based LCM and model-ID based LCM, </w:t>
      </w:r>
      <w:r w:rsidR="00C401FD">
        <w:rPr>
          <w:lang w:val="en-GB"/>
        </w:rPr>
        <w:t>w</w:t>
      </w:r>
      <w:r w:rsidRPr="00807838">
        <w:rPr>
          <w:lang w:val="en-GB"/>
        </w:rPr>
        <w:t xml:space="preserve">hether/how to address additional conditions (e.g., scenarios, sites, and datasets) to aid UE-side transparent model operations </w:t>
      </w:r>
      <w:r>
        <w:rPr>
          <w:lang w:val="en-GB"/>
        </w:rPr>
        <w:t xml:space="preserve">need further discussion. </w:t>
      </w:r>
    </w:p>
    <w:p w14:paraId="62BB4F1D" w14:textId="77777777" w:rsidR="00807838" w:rsidRDefault="00807838" w:rsidP="007F2814"/>
    <w:p w14:paraId="42408AF6" w14:textId="103CDA63" w:rsidR="00807838" w:rsidRDefault="00807838" w:rsidP="007F2814">
      <w:r>
        <w:t>For</w:t>
      </w:r>
      <w:r w:rsidR="00C401FD">
        <w:t xml:space="preserve"> scenarios/sites specific model, the UE side might train the models based on privacy related information such as location. For configuration specific model, such as the assisted information in data collection which help categorizing the dataset for training, the UE might train one model per category of dataset, or one model for multiple datasets. Using the capability inquiry and response procedure to indicate the AI model capability for that information can be high overhead, sometimes impossible due to privacy and </w:t>
      </w:r>
      <w:r w:rsidR="00C401FD" w:rsidRPr="00C401FD">
        <w:t xml:space="preserve">proprietary </w:t>
      </w:r>
      <w:r w:rsidR="00C401FD">
        <w:t>implementation in</w:t>
      </w:r>
      <w:r w:rsidR="00C401FD" w:rsidRPr="00C401FD">
        <w:t>formation</w:t>
      </w:r>
      <w:r w:rsidR="00C401FD">
        <w:t>.</w:t>
      </w:r>
    </w:p>
    <w:p w14:paraId="4F0876B3" w14:textId="77777777" w:rsidR="00C401FD" w:rsidRDefault="00C401FD" w:rsidP="007F2814"/>
    <w:p w14:paraId="25E3C8BA" w14:textId="0E9D6FDE" w:rsidR="00B84227" w:rsidRDefault="00C401FD" w:rsidP="007F2814">
      <w:r>
        <w:t>In R16, there were additional UE capability report introduced for “</w:t>
      </w:r>
      <w:proofErr w:type="spellStart"/>
      <w:r w:rsidRPr="00B84227">
        <w:rPr>
          <w:i/>
          <w:iCs/>
        </w:rPr>
        <w:t>needForGap</w:t>
      </w:r>
      <w:proofErr w:type="spellEnd"/>
      <w:r>
        <w:t xml:space="preserve">”. The basic flow is shown in Fig 1. With different UE RF implementation, in some CA band combination, the UE can perform inter frequency measurement without measurement Gap, where in some other CA combination, gap is needed. </w:t>
      </w:r>
      <w:r w:rsidR="00B84227">
        <w:t xml:space="preserve">In this scenario, sending gap requirement using static UE capability report incur large overhead, therefore the “dynamic” </w:t>
      </w:r>
      <w:proofErr w:type="spellStart"/>
      <w:r w:rsidR="00B84227">
        <w:rPr>
          <w:i/>
          <w:iCs/>
        </w:rPr>
        <w:t>n</w:t>
      </w:r>
      <w:r w:rsidR="00B84227" w:rsidRPr="00B84227">
        <w:rPr>
          <w:i/>
          <w:iCs/>
        </w:rPr>
        <w:t>eed</w:t>
      </w:r>
      <w:r w:rsidR="00B84227">
        <w:rPr>
          <w:i/>
          <w:iCs/>
        </w:rPr>
        <w:t>F</w:t>
      </w:r>
      <w:r w:rsidR="00B84227" w:rsidRPr="00B84227">
        <w:rPr>
          <w:i/>
          <w:iCs/>
        </w:rPr>
        <w:t>orGap</w:t>
      </w:r>
      <w:proofErr w:type="spellEnd"/>
      <w:r w:rsidR="00B84227">
        <w:t xml:space="preserve"> capability is introduced. The basic operation included: </w:t>
      </w:r>
    </w:p>
    <w:p w14:paraId="58EFD427" w14:textId="77777777" w:rsidR="00B84227" w:rsidRDefault="00B84227" w:rsidP="007F2814"/>
    <w:p w14:paraId="7C99B9FB" w14:textId="54D308E6" w:rsidR="00B84227" w:rsidRPr="00B84227" w:rsidRDefault="00B84227" w:rsidP="00B84227">
      <w:pPr>
        <w:numPr>
          <w:ilvl w:val="0"/>
          <w:numId w:val="51"/>
        </w:numPr>
        <w:tabs>
          <w:tab w:val="left" w:pos="640"/>
        </w:tabs>
      </w:pPr>
      <w:r w:rsidRPr="00B84227">
        <w:t xml:space="preserve">The use of dynamic </w:t>
      </w:r>
      <w:proofErr w:type="spellStart"/>
      <w:r>
        <w:rPr>
          <w:i/>
          <w:iCs/>
        </w:rPr>
        <w:t>n</w:t>
      </w:r>
      <w:r w:rsidRPr="00B84227">
        <w:rPr>
          <w:i/>
          <w:iCs/>
        </w:rPr>
        <w:t>eedForGap</w:t>
      </w:r>
      <w:proofErr w:type="spellEnd"/>
      <w:r w:rsidRPr="00B84227">
        <w:t xml:space="preserve"> is configured by </w:t>
      </w:r>
      <w:proofErr w:type="gramStart"/>
      <w:r w:rsidRPr="00B84227">
        <w:t>RRC</w:t>
      </w:r>
      <w:proofErr w:type="gramEnd"/>
    </w:p>
    <w:p w14:paraId="3080C2A7" w14:textId="5F33B1A3" w:rsidR="00B84227" w:rsidRPr="00B84227" w:rsidRDefault="00B84227" w:rsidP="00B84227">
      <w:pPr>
        <w:numPr>
          <w:ilvl w:val="0"/>
          <w:numId w:val="51"/>
        </w:numPr>
        <w:tabs>
          <w:tab w:val="left" w:pos="640"/>
        </w:tabs>
      </w:pPr>
      <w:r w:rsidRPr="00B84227">
        <w:t xml:space="preserve">The UE reports the </w:t>
      </w:r>
      <w:proofErr w:type="spellStart"/>
      <w:r>
        <w:rPr>
          <w:i/>
          <w:iCs/>
        </w:rPr>
        <w:t>n</w:t>
      </w:r>
      <w:r w:rsidRPr="00B84227">
        <w:rPr>
          <w:i/>
          <w:iCs/>
        </w:rPr>
        <w:t>eedForGap</w:t>
      </w:r>
      <w:proofErr w:type="spellEnd"/>
      <w:r w:rsidRPr="00B84227">
        <w:t xml:space="preserve"> information based on resultant band combination </w:t>
      </w:r>
      <w:proofErr w:type="gramStart"/>
      <w:r w:rsidRPr="00B84227">
        <w:t>configuration</w:t>
      </w:r>
      <w:proofErr w:type="gramEnd"/>
    </w:p>
    <w:p w14:paraId="4A93342E" w14:textId="7D5D3598" w:rsidR="00B84227" w:rsidRPr="00B84227" w:rsidRDefault="00B84227" w:rsidP="00B84227">
      <w:pPr>
        <w:pStyle w:val="ListParagraph"/>
        <w:numPr>
          <w:ilvl w:val="0"/>
          <w:numId w:val="51"/>
        </w:numPr>
        <w:ind w:leftChars="0"/>
        <w:rPr>
          <w:rFonts w:ascii="Times New Roman" w:eastAsia="Times New Roman" w:hAnsi="Times New Roman"/>
          <w:sz w:val="24"/>
          <w:lang w:val="en-US" w:eastAsia="zh-CN"/>
        </w:rPr>
      </w:pPr>
      <w:r w:rsidRPr="00B84227">
        <w:rPr>
          <w:rFonts w:ascii="Times New Roman" w:eastAsia="Times New Roman" w:hAnsi="Times New Roman"/>
          <w:sz w:val="24"/>
          <w:lang w:val="en-US" w:eastAsia="zh-CN"/>
        </w:rPr>
        <w:t xml:space="preserve">The UE includes the </w:t>
      </w:r>
      <w:proofErr w:type="spellStart"/>
      <w:r w:rsidRPr="00B84227">
        <w:rPr>
          <w:rFonts w:ascii="Times New Roman" w:eastAsia="Times New Roman" w:hAnsi="Times New Roman"/>
          <w:i/>
          <w:iCs/>
          <w:sz w:val="24"/>
          <w:lang w:val="en-US" w:eastAsia="zh-CN"/>
        </w:rPr>
        <w:t>needForGap</w:t>
      </w:r>
      <w:proofErr w:type="spellEnd"/>
      <w:r w:rsidRPr="00B84227">
        <w:rPr>
          <w:rFonts w:ascii="Times New Roman" w:eastAsia="Times New Roman" w:hAnsi="Times New Roman"/>
          <w:sz w:val="24"/>
          <w:lang w:val="en-US" w:eastAsia="zh-CN"/>
        </w:rPr>
        <w:t xml:space="preserve"> signaling in </w:t>
      </w:r>
      <w:proofErr w:type="spellStart"/>
      <w:r w:rsidRPr="00B84227">
        <w:rPr>
          <w:rFonts w:ascii="Times New Roman" w:eastAsia="Times New Roman" w:hAnsi="Times New Roman"/>
          <w:i/>
          <w:iCs/>
          <w:sz w:val="24"/>
          <w:lang w:val="en-US" w:eastAsia="zh-CN"/>
        </w:rPr>
        <w:t>RRCResumeComplete</w:t>
      </w:r>
      <w:proofErr w:type="spellEnd"/>
      <w:r w:rsidRPr="00B84227">
        <w:rPr>
          <w:rFonts w:ascii="Times New Roman" w:eastAsia="Times New Roman" w:hAnsi="Times New Roman"/>
          <w:sz w:val="24"/>
          <w:lang w:val="en-US" w:eastAsia="zh-CN"/>
        </w:rPr>
        <w:t xml:space="preserve"> and </w:t>
      </w:r>
      <w:proofErr w:type="spellStart"/>
      <w:r w:rsidRPr="00B84227">
        <w:rPr>
          <w:rFonts w:ascii="Times New Roman" w:eastAsia="Times New Roman" w:hAnsi="Times New Roman"/>
          <w:i/>
          <w:iCs/>
          <w:sz w:val="24"/>
          <w:lang w:val="en-US" w:eastAsia="zh-CN"/>
        </w:rPr>
        <w:t>RRCReconfigurationComplete</w:t>
      </w:r>
      <w:proofErr w:type="spellEnd"/>
      <w:r w:rsidRPr="00B84227">
        <w:rPr>
          <w:rFonts w:ascii="Times New Roman" w:eastAsia="Times New Roman" w:hAnsi="Times New Roman"/>
          <w:sz w:val="24"/>
          <w:lang w:val="en-US" w:eastAsia="zh-CN"/>
        </w:rPr>
        <w:t xml:space="preserve"> </w:t>
      </w:r>
      <w:proofErr w:type="gramStart"/>
      <w:r w:rsidRPr="00B84227">
        <w:rPr>
          <w:rFonts w:ascii="Times New Roman" w:eastAsia="Times New Roman" w:hAnsi="Times New Roman"/>
          <w:sz w:val="24"/>
          <w:lang w:val="en-US" w:eastAsia="zh-CN"/>
        </w:rPr>
        <w:t>message</w:t>
      </w:r>
      <w:proofErr w:type="gramEnd"/>
    </w:p>
    <w:p w14:paraId="31BFE562" w14:textId="21FE42F2" w:rsidR="00C401FD" w:rsidRDefault="00B84227" w:rsidP="007F2814">
      <w:r>
        <w:lastRenderedPageBreak/>
        <w:t xml:space="preserve"> </w:t>
      </w:r>
    </w:p>
    <w:p w14:paraId="696C32A6" w14:textId="77777777" w:rsidR="00B84227" w:rsidRDefault="00B84227" w:rsidP="007F2814"/>
    <w:p w14:paraId="08F7D1D2" w14:textId="3B57AE8C" w:rsidR="00B84227" w:rsidRDefault="00B84227" w:rsidP="00B84227">
      <w:pPr>
        <w:jc w:val="center"/>
      </w:pPr>
      <w:r w:rsidRPr="00B84227">
        <w:rPr>
          <w:noProof/>
        </w:rPr>
        <w:drawing>
          <wp:inline distT="0" distB="0" distL="0" distR="0" wp14:anchorId="2DD0083A" wp14:editId="2CC99AEE">
            <wp:extent cx="4173794" cy="4068292"/>
            <wp:effectExtent l="0" t="0" r="5080" b="0"/>
            <wp:docPr id="19639868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986854" name=""/>
                    <pic:cNvPicPr/>
                  </pic:nvPicPr>
                  <pic:blipFill>
                    <a:blip r:embed="rId8"/>
                    <a:stretch>
                      <a:fillRect/>
                    </a:stretch>
                  </pic:blipFill>
                  <pic:spPr>
                    <a:xfrm>
                      <a:off x="0" y="0"/>
                      <a:ext cx="4177476" cy="4071880"/>
                    </a:xfrm>
                    <a:prstGeom prst="rect">
                      <a:avLst/>
                    </a:prstGeom>
                  </pic:spPr>
                </pic:pic>
              </a:graphicData>
            </a:graphic>
          </wp:inline>
        </w:drawing>
      </w:r>
    </w:p>
    <w:p w14:paraId="133B7CF4" w14:textId="1BB8711A" w:rsidR="00B84227" w:rsidRDefault="00B84227" w:rsidP="00B84227">
      <w:pPr>
        <w:jc w:val="center"/>
      </w:pPr>
      <w:r>
        <w:t xml:space="preserve">Fig. 1. </w:t>
      </w:r>
      <w:proofErr w:type="spellStart"/>
      <w:r>
        <w:rPr>
          <w:i/>
          <w:iCs/>
        </w:rPr>
        <w:t>n</w:t>
      </w:r>
      <w:r w:rsidRPr="00B84227">
        <w:rPr>
          <w:i/>
          <w:iCs/>
        </w:rPr>
        <w:t>eed</w:t>
      </w:r>
      <w:r w:rsidR="00E1193F">
        <w:rPr>
          <w:i/>
          <w:iCs/>
        </w:rPr>
        <w:t>F</w:t>
      </w:r>
      <w:r w:rsidRPr="00B84227">
        <w:rPr>
          <w:i/>
          <w:iCs/>
        </w:rPr>
        <w:t>orGap</w:t>
      </w:r>
      <w:proofErr w:type="spellEnd"/>
      <w:r>
        <w:t xml:space="preserve"> capability report in R16 </w:t>
      </w:r>
    </w:p>
    <w:p w14:paraId="02AC4C3B" w14:textId="77777777" w:rsidR="00807838" w:rsidRDefault="00807838" w:rsidP="007F2814"/>
    <w:p w14:paraId="5C178FB0" w14:textId="77777777" w:rsidR="00B84227" w:rsidRDefault="00B84227" w:rsidP="007F2814"/>
    <w:p w14:paraId="6F19ABBB" w14:textId="0D326811" w:rsidR="00B84227" w:rsidRDefault="00E1193F" w:rsidP="007F2814">
      <w:r>
        <w:t>For “dynamic” AI capability for scenario specific, site specific and configuration/dataset specific model, the</w:t>
      </w:r>
      <w:r w:rsidR="00B84227">
        <w:t xml:space="preserve"> R16</w:t>
      </w:r>
      <w:r>
        <w:t xml:space="preserve"> </w:t>
      </w:r>
      <w:proofErr w:type="spellStart"/>
      <w:r w:rsidRPr="00E1193F">
        <w:rPr>
          <w:i/>
          <w:iCs/>
        </w:rPr>
        <w:t>needForGap</w:t>
      </w:r>
      <w:proofErr w:type="spellEnd"/>
      <w:r>
        <w:t xml:space="preserve"> framework can be used as a starting point. An example high-level flowchart is shown in Fig. 2. </w:t>
      </w:r>
    </w:p>
    <w:p w14:paraId="71C2876E" w14:textId="49E9637E" w:rsidR="00E1193F" w:rsidRDefault="00E1193F" w:rsidP="00E1193F">
      <w:pPr>
        <w:pStyle w:val="ListParagraph"/>
        <w:numPr>
          <w:ilvl w:val="0"/>
          <w:numId w:val="52"/>
        </w:numPr>
        <w:ind w:leftChars="0"/>
        <w:rPr>
          <w:rFonts w:ascii="Times New Roman" w:eastAsia="Times New Roman" w:hAnsi="Times New Roman"/>
          <w:sz w:val="24"/>
          <w:lang w:val="en-US" w:eastAsia="zh-CN"/>
        </w:rPr>
      </w:pPr>
      <w:r w:rsidRPr="00E1193F">
        <w:rPr>
          <w:rFonts w:ascii="Times New Roman" w:eastAsia="Times New Roman" w:hAnsi="Times New Roman"/>
          <w:sz w:val="24"/>
          <w:lang w:val="en-US" w:eastAsia="zh-CN"/>
        </w:rPr>
        <w:t xml:space="preserve">For scenario and site-specific model, </w:t>
      </w:r>
      <w:r>
        <w:rPr>
          <w:rFonts w:ascii="Times New Roman" w:eastAsia="Times New Roman" w:hAnsi="Times New Roman"/>
          <w:sz w:val="24"/>
          <w:lang w:val="en-US" w:eastAsia="zh-CN"/>
        </w:rPr>
        <w:t>the UE can determine whether the model is supported based on UE’s current location such as indoor/</w:t>
      </w:r>
      <w:proofErr w:type="spellStart"/>
      <w:r>
        <w:rPr>
          <w:rFonts w:ascii="Times New Roman" w:eastAsia="Times New Roman" w:hAnsi="Times New Roman"/>
          <w:sz w:val="24"/>
          <w:lang w:val="en-US" w:eastAsia="zh-CN"/>
        </w:rPr>
        <w:t>UMi</w:t>
      </w:r>
      <w:proofErr w:type="spellEnd"/>
      <w:r>
        <w:rPr>
          <w:rFonts w:ascii="Times New Roman" w:eastAsia="Times New Roman" w:hAnsi="Times New Roman"/>
          <w:sz w:val="24"/>
          <w:lang w:val="en-US" w:eastAsia="zh-CN"/>
        </w:rPr>
        <w:t>/</w:t>
      </w:r>
      <w:proofErr w:type="spellStart"/>
      <w:r>
        <w:rPr>
          <w:rFonts w:ascii="Times New Roman" w:eastAsia="Times New Roman" w:hAnsi="Times New Roman"/>
          <w:sz w:val="24"/>
          <w:lang w:val="en-US" w:eastAsia="zh-CN"/>
        </w:rPr>
        <w:t>UMa</w:t>
      </w:r>
      <w:proofErr w:type="spellEnd"/>
      <w:r>
        <w:rPr>
          <w:rFonts w:ascii="Times New Roman" w:eastAsia="Times New Roman" w:hAnsi="Times New Roman"/>
          <w:sz w:val="24"/>
          <w:lang w:val="en-US" w:eastAsia="zh-CN"/>
        </w:rPr>
        <w:t xml:space="preserve">, or site information based on location. UE can report UE capability whether scenario/site-specific model is supported. </w:t>
      </w:r>
    </w:p>
    <w:p w14:paraId="61C2972E" w14:textId="2438BDB6" w:rsidR="00E1193F" w:rsidRDefault="00E1193F" w:rsidP="00E1193F">
      <w:pPr>
        <w:pStyle w:val="ListParagraph"/>
        <w:numPr>
          <w:ilvl w:val="0"/>
          <w:numId w:val="52"/>
        </w:numPr>
        <w:ind w:leftChars="0"/>
        <w:rPr>
          <w:rFonts w:ascii="Times New Roman" w:eastAsia="Times New Roman" w:hAnsi="Times New Roman"/>
          <w:sz w:val="24"/>
          <w:lang w:val="en-US" w:eastAsia="zh-CN"/>
        </w:rPr>
      </w:pPr>
      <w:r>
        <w:rPr>
          <w:rFonts w:ascii="Times New Roman" w:eastAsia="Times New Roman" w:hAnsi="Times New Roman"/>
          <w:sz w:val="24"/>
          <w:lang w:val="en-US" w:eastAsia="zh-CN"/>
        </w:rPr>
        <w:t xml:space="preserve">For configuration-specific, or dataset specific model, the NW can include the assisted information used in data collection in the configuration RRC message, and UE can determine whether there is a corresponding AI model trained for this configuration/dataset. </w:t>
      </w:r>
    </w:p>
    <w:p w14:paraId="0E9200CA" w14:textId="77777777" w:rsidR="0005434B" w:rsidRDefault="00DE476F" w:rsidP="00E1193F">
      <w:pPr>
        <w:pStyle w:val="ListParagraph"/>
        <w:numPr>
          <w:ilvl w:val="0"/>
          <w:numId w:val="52"/>
        </w:numPr>
        <w:ind w:leftChars="0"/>
        <w:rPr>
          <w:rFonts w:ascii="Times New Roman" w:eastAsia="Times New Roman" w:hAnsi="Times New Roman"/>
          <w:sz w:val="24"/>
          <w:lang w:val="en-US" w:eastAsia="zh-CN"/>
        </w:rPr>
      </w:pPr>
      <w:r>
        <w:rPr>
          <w:rFonts w:ascii="Times New Roman" w:eastAsia="Times New Roman" w:hAnsi="Times New Roman"/>
          <w:sz w:val="24"/>
          <w:lang w:val="en-US" w:eastAsia="zh-CN"/>
        </w:rPr>
        <w:t xml:space="preserve">If UE does </w:t>
      </w:r>
      <w:r w:rsidR="0005434B">
        <w:rPr>
          <w:rFonts w:ascii="Times New Roman" w:eastAsia="Times New Roman" w:hAnsi="Times New Roman"/>
          <w:sz w:val="24"/>
          <w:lang w:val="en-US" w:eastAsia="zh-CN"/>
        </w:rPr>
        <w:t>NOT</w:t>
      </w:r>
      <w:r>
        <w:rPr>
          <w:rFonts w:ascii="Times New Roman" w:eastAsia="Times New Roman" w:hAnsi="Times New Roman"/>
          <w:sz w:val="24"/>
          <w:lang w:val="en-US" w:eastAsia="zh-CN"/>
        </w:rPr>
        <w:t xml:space="preserve"> support the </w:t>
      </w:r>
      <w:r w:rsidR="0005434B">
        <w:rPr>
          <w:rFonts w:ascii="Times New Roman" w:eastAsia="Times New Roman" w:hAnsi="Times New Roman"/>
          <w:sz w:val="24"/>
          <w:lang w:val="en-US" w:eastAsia="zh-CN"/>
        </w:rPr>
        <w:t xml:space="preserve">scenario/site/configuration/dataset specific model, NW should not further configure the AI function or AI model for inferencing. </w:t>
      </w:r>
    </w:p>
    <w:p w14:paraId="20D3415A" w14:textId="4260971D" w:rsidR="00DE476F" w:rsidRDefault="00DE476F" w:rsidP="0005434B">
      <w:pPr>
        <w:pStyle w:val="ListParagraph"/>
        <w:ind w:leftChars="0" w:left="720" w:firstLine="0"/>
        <w:rPr>
          <w:rFonts w:ascii="Times New Roman" w:eastAsia="Times New Roman" w:hAnsi="Times New Roman"/>
          <w:sz w:val="24"/>
          <w:lang w:val="en-US" w:eastAsia="zh-CN"/>
        </w:rPr>
      </w:pPr>
      <w:r>
        <w:rPr>
          <w:rFonts w:ascii="Times New Roman" w:eastAsia="Times New Roman" w:hAnsi="Times New Roman"/>
          <w:sz w:val="24"/>
          <w:lang w:val="en-US" w:eastAsia="zh-CN"/>
        </w:rPr>
        <w:t xml:space="preserve"> </w:t>
      </w:r>
    </w:p>
    <w:p w14:paraId="101FC0F4" w14:textId="13BCA56D" w:rsidR="00F51625" w:rsidRDefault="00F51625" w:rsidP="00F51625">
      <w:pPr>
        <w:jc w:val="center"/>
      </w:pPr>
      <w:r w:rsidRPr="00F51625">
        <w:rPr>
          <w:noProof/>
        </w:rPr>
        <w:lastRenderedPageBreak/>
        <w:drawing>
          <wp:inline distT="0" distB="0" distL="0" distR="0" wp14:anchorId="23314B34" wp14:editId="250E4EFF">
            <wp:extent cx="2566220" cy="2795814"/>
            <wp:effectExtent l="0" t="0" r="0" b="0"/>
            <wp:docPr id="16598394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839440" name=""/>
                    <pic:cNvPicPr/>
                  </pic:nvPicPr>
                  <pic:blipFill>
                    <a:blip r:embed="rId9"/>
                    <a:stretch>
                      <a:fillRect/>
                    </a:stretch>
                  </pic:blipFill>
                  <pic:spPr>
                    <a:xfrm>
                      <a:off x="0" y="0"/>
                      <a:ext cx="2587345" cy="2818828"/>
                    </a:xfrm>
                    <a:prstGeom prst="rect">
                      <a:avLst/>
                    </a:prstGeom>
                  </pic:spPr>
                </pic:pic>
              </a:graphicData>
            </a:graphic>
          </wp:inline>
        </w:drawing>
      </w:r>
    </w:p>
    <w:p w14:paraId="2202E297" w14:textId="1044DDA9" w:rsidR="00F51625" w:rsidRDefault="00F51625" w:rsidP="00F51625">
      <w:pPr>
        <w:jc w:val="center"/>
      </w:pPr>
      <w:r>
        <w:t xml:space="preserve">Fig. 2. Example of AI model capability report to support scenario/site/configuration/dataset </w:t>
      </w:r>
      <w:r w:rsidR="00DE476F">
        <w:t>specific</w:t>
      </w:r>
    </w:p>
    <w:p w14:paraId="3D2D167A" w14:textId="5640B01B" w:rsidR="00F51625" w:rsidRPr="00F51625" w:rsidRDefault="00F51625" w:rsidP="00F51625">
      <w:pPr>
        <w:jc w:val="center"/>
      </w:pPr>
    </w:p>
    <w:p w14:paraId="7673E21F" w14:textId="0DCE6C6A" w:rsidR="005F55C4" w:rsidRDefault="00DE476F" w:rsidP="0005434B">
      <w:r>
        <w:t xml:space="preserve">On top of the UE capability of whether to support </w:t>
      </w:r>
      <w:r w:rsidR="0005434B">
        <w:t>AI function or AI model, additional condition might raise that the UE may want to temporary disable the AI model inferencing</w:t>
      </w:r>
      <w:r w:rsidR="005F55C4">
        <w:t>. It was agreed to further study:</w:t>
      </w:r>
    </w:p>
    <w:p w14:paraId="020EB2E8" w14:textId="77777777" w:rsidR="005F55C4" w:rsidRDefault="005F55C4" w:rsidP="0005434B"/>
    <w:p w14:paraId="37FF3677" w14:textId="57D47D0E" w:rsidR="005F55C4" w:rsidRDefault="005F55C4" w:rsidP="0005434B">
      <w:r>
        <w:rPr>
          <w:noProof/>
        </w:rPr>
        <mc:AlternateContent>
          <mc:Choice Requires="wps">
            <w:drawing>
              <wp:anchor distT="0" distB="0" distL="114300" distR="114300" simplePos="0" relativeHeight="251672576" behindDoc="0" locked="0" layoutInCell="1" allowOverlap="1" wp14:anchorId="341ED832" wp14:editId="07D65D05">
                <wp:simplePos x="0" y="0"/>
                <wp:positionH relativeFrom="column">
                  <wp:posOffset>-93679</wp:posOffset>
                </wp:positionH>
                <wp:positionV relativeFrom="paragraph">
                  <wp:posOffset>36171</wp:posOffset>
                </wp:positionV>
                <wp:extent cx="5713053" cy="820958"/>
                <wp:effectExtent l="0" t="0" r="15240" b="17780"/>
                <wp:wrapNone/>
                <wp:docPr id="2113968550" name="Text Box 2"/>
                <wp:cNvGraphicFramePr/>
                <a:graphic xmlns:a="http://schemas.openxmlformats.org/drawingml/2006/main">
                  <a:graphicData uri="http://schemas.microsoft.com/office/word/2010/wordprocessingShape">
                    <wps:wsp>
                      <wps:cNvSpPr txBox="1"/>
                      <wps:spPr>
                        <a:xfrm>
                          <a:off x="0" y="0"/>
                          <a:ext cx="5713053" cy="820958"/>
                        </a:xfrm>
                        <a:prstGeom prst="rect">
                          <a:avLst/>
                        </a:prstGeom>
                        <a:solidFill>
                          <a:schemeClr val="lt1"/>
                        </a:solidFill>
                        <a:ln w="6350">
                          <a:solidFill>
                            <a:prstClr val="black"/>
                          </a:solidFill>
                        </a:ln>
                      </wps:spPr>
                      <wps:txbx>
                        <w:txbxContent>
                          <w:p w14:paraId="21D42A8A" w14:textId="77777777" w:rsidR="005F55C4" w:rsidRPr="007B3F82" w:rsidRDefault="005F55C4" w:rsidP="005F55C4">
                            <w:pPr>
                              <w:shd w:val="clear" w:color="auto" w:fill="FFFFFF"/>
                              <w:rPr>
                                <w:rFonts w:eastAsia="DengXian"/>
                                <w:iCs/>
                                <w:highlight w:val="green"/>
                              </w:rPr>
                            </w:pPr>
                            <w:r w:rsidRPr="007B3F82">
                              <w:rPr>
                                <w:rFonts w:eastAsia="DengXian" w:hint="eastAsia"/>
                                <w:iCs/>
                                <w:highlight w:val="green"/>
                              </w:rPr>
                              <w:t>A</w:t>
                            </w:r>
                            <w:r w:rsidRPr="007B3F82">
                              <w:rPr>
                                <w:rFonts w:eastAsia="DengXian"/>
                                <w:iCs/>
                                <w:highlight w:val="green"/>
                              </w:rPr>
                              <w:t>greement</w:t>
                            </w:r>
                          </w:p>
                          <w:p w14:paraId="6370C28D" w14:textId="77777777" w:rsidR="005F55C4" w:rsidRPr="007B3F82" w:rsidRDefault="005F55C4" w:rsidP="005F55C4">
                            <w:pPr>
                              <w:shd w:val="clear" w:color="auto" w:fill="FFFFFF"/>
                            </w:pPr>
                            <w:r w:rsidRPr="007B3F82">
                              <w:rPr>
                                <w:iCs/>
                              </w:rPr>
                              <w:t xml:space="preserve">Study how to handle the impact of UE’s internal conditions </w:t>
                            </w:r>
                            <w:r w:rsidRPr="007B3F82">
                              <w:t>such as memory, battery, and other hardware limitations on functionality/model operations and AI/ML-enabled Feature.</w:t>
                            </w:r>
                          </w:p>
                          <w:p w14:paraId="77E493EE" w14:textId="77777777" w:rsidR="005F55C4" w:rsidRDefault="005F55C4" w:rsidP="005F55C4">
                            <w:pPr>
                              <w:shd w:val="clear" w:color="auto" w:fill="FFFFFF"/>
                              <w:rPr>
                                <w:rFonts w:eastAsia="DengXian"/>
                                <w:iCs/>
                                <w:color w:val="00B050"/>
                              </w:rPr>
                            </w:pPr>
                            <w:r w:rsidRPr="007B3F82">
                              <w:rPr>
                                <w:rFonts w:eastAsia="DengXian" w:hint="eastAsia"/>
                              </w:rPr>
                              <w:t>N</w:t>
                            </w:r>
                            <w:r w:rsidRPr="007B3F82">
                              <w:rPr>
                                <w:rFonts w:eastAsia="DengXian"/>
                              </w:rPr>
                              <w:t>ote: it does not preclude any existing solutions</w:t>
                            </w:r>
                            <w:r>
                              <w:rPr>
                                <w:rFonts w:eastAsia="DengXian"/>
                                <w:color w:val="00B050"/>
                              </w:rPr>
                              <w:t>.</w:t>
                            </w:r>
                          </w:p>
                          <w:p w14:paraId="170C0334" w14:textId="77777777" w:rsidR="005F55C4" w:rsidRDefault="005F55C4" w:rsidP="005F55C4"/>
                          <w:p w14:paraId="0B46798B" w14:textId="77777777" w:rsidR="005F55C4" w:rsidRDefault="005F55C4" w:rsidP="005F55C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1ED832" id="Text Box 2" o:spid="_x0000_s1028" type="#_x0000_t202" style="position:absolute;margin-left:-7.4pt;margin-top:2.85pt;width:449.85pt;height:64.6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" fillcolor="white [3201]" strokeweight=".5pt">
                <v:textbox>
                  <w:txbxContent>
                    <w:p w14:paraId="21D42A8A" w14:textId="77777777" w:rsidR="005F55C4" w:rsidRPr="007B3F82" w:rsidRDefault="005F55C4" w:rsidP="005F55C4">
                      <w:pPr>
                        <w:shd w:val="clear" w:color="auto" w:fill="FFFFFF"/>
                        <w:rPr>
                          <w:rFonts w:eastAsia="DengXian"/>
                          <w:iCs/>
                          <w:highlight w:val="green"/>
                        </w:rPr>
                      </w:pPr>
                      <w:r w:rsidRPr="007B3F82">
                        <w:rPr>
                          <w:rFonts w:eastAsia="DengXian" w:hint="eastAsia"/>
                          <w:iCs/>
                          <w:highlight w:val="green"/>
                        </w:rPr>
                        <w:t>A</w:t>
                      </w:r>
                      <w:r w:rsidRPr="007B3F82">
                        <w:rPr>
                          <w:rFonts w:eastAsia="DengXian"/>
                          <w:iCs/>
                          <w:highlight w:val="green"/>
                        </w:rPr>
                        <w:t>greement</w:t>
                      </w:r>
                    </w:p>
                    <w:p w14:paraId="6370C28D" w14:textId="77777777" w:rsidR="005F55C4" w:rsidRPr="007B3F82" w:rsidRDefault="005F55C4" w:rsidP="005F55C4">
                      <w:pPr>
                        <w:shd w:val="clear" w:color="auto" w:fill="FFFFFF"/>
                      </w:pPr>
                      <w:r w:rsidRPr="007B3F82">
                        <w:rPr>
                          <w:iCs/>
                        </w:rPr>
                        <w:t xml:space="preserve">Study how to handle the impact of UE’s internal conditions </w:t>
                      </w:r>
                      <w:r w:rsidRPr="007B3F82">
                        <w:t>such as memory, battery, and other hardware limitations on functionality/model operations and AI/ML-enabled Feature.</w:t>
                      </w:r>
                    </w:p>
                    <w:p w14:paraId="77E493EE" w14:textId="77777777" w:rsidR="005F55C4" w:rsidRDefault="005F55C4" w:rsidP="005F55C4">
                      <w:pPr>
                        <w:shd w:val="clear" w:color="auto" w:fill="FFFFFF"/>
                        <w:rPr>
                          <w:rFonts w:eastAsia="DengXian"/>
                          <w:iCs/>
                          <w:color w:val="00B050"/>
                        </w:rPr>
                      </w:pPr>
                      <w:r w:rsidRPr="007B3F82">
                        <w:rPr>
                          <w:rFonts w:eastAsia="DengXian" w:hint="eastAsia"/>
                        </w:rPr>
                        <w:t>N</w:t>
                      </w:r>
                      <w:r w:rsidRPr="007B3F82">
                        <w:rPr>
                          <w:rFonts w:eastAsia="DengXian"/>
                        </w:rPr>
                        <w:t>ote: it does not preclude any existing solutions</w:t>
                      </w:r>
                      <w:r>
                        <w:rPr>
                          <w:rFonts w:eastAsia="DengXian"/>
                          <w:color w:val="00B050"/>
                        </w:rPr>
                        <w:t>.</w:t>
                      </w:r>
                    </w:p>
                    <w:p w14:paraId="170C0334" w14:textId="77777777" w:rsidR="005F55C4" w:rsidRDefault="005F55C4" w:rsidP="005F55C4"/>
                    <w:p w14:paraId="0B46798B" w14:textId="77777777" w:rsidR="005F55C4" w:rsidRDefault="005F55C4" w:rsidP="005F55C4"/>
                  </w:txbxContent>
                </v:textbox>
              </v:shape>
            </w:pict>
          </mc:Fallback>
        </mc:AlternateContent>
      </w:r>
    </w:p>
    <w:p w14:paraId="5790D155" w14:textId="6C64E98A" w:rsidR="005F55C4" w:rsidRDefault="005F55C4" w:rsidP="0005434B"/>
    <w:p w14:paraId="5DDACBEC" w14:textId="498FCF92" w:rsidR="005F55C4" w:rsidRDefault="005F55C4" w:rsidP="0005434B"/>
    <w:p w14:paraId="4E9D4D70" w14:textId="77777777" w:rsidR="005F55C4" w:rsidRDefault="005F55C4" w:rsidP="0005434B"/>
    <w:p w14:paraId="2C818DBB" w14:textId="77777777" w:rsidR="005F55C4" w:rsidRDefault="005F55C4" w:rsidP="0005434B"/>
    <w:p w14:paraId="0E1A3547" w14:textId="77777777" w:rsidR="005F55C4" w:rsidRDefault="005F55C4" w:rsidP="0005434B"/>
    <w:p w14:paraId="7AD3E8F8" w14:textId="4D5D4483" w:rsidR="00AB3B6D" w:rsidRDefault="0005434B" w:rsidP="0005434B">
      <w:pPr>
        <w:rPr>
          <w:rFonts w:ascii="Calibri" w:hAnsi="Calibri" w:cs="Calibri"/>
          <w:color w:val="000000"/>
          <w:sz w:val="20"/>
          <w:szCs w:val="20"/>
        </w:rPr>
      </w:pPr>
      <w:r>
        <w:t xml:space="preserve">UE assisted information provides a flexible framework for UE to indicate the preference to have AI function/AI model de-activated. </w:t>
      </w:r>
    </w:p>
    <w:p w14:paraId="1CD2AEE6" w14:textId="7BFF1ED9" w:rsidR="00AB3B6D" w:rsidRDefault="00AB3B6D" w:rsidP="007F2814"/>
    <w:p w14:paraId="268773BB" w14:textId="52A88890" w:rsidR="00DE476F" w:rsidRDefault="00DE476F" w:rsidP="00DE476F">
      <w:pPr>
        <w:tabs>
          <w:tab w:val="left" w:pos="640"/>
        </w:tabs>
        <w:rPr>
          <w:b/>
          <w:bCs/>
        </w:rPr>
      </w:pPr>
      <w:r w:rsidRPr="00B52B7C">
        <w:rPr>
          <w:b/>
          <w:bCs/>
        </w:rPr>
        <w:t xml:space="preserve">Proposal </w:t>
      </w:r>
      <w:r>
        <w:rPr>
          <w:b/>
          <w:bCs/>
        </w:rPr>
        <w:t>1</w:t>
      </w:r>
      <w:r w:rsidRPr="00B52B7C">
        <w:rPr>
          <w:b/>
          <w:bCs/>
        </w:rPr>
        <w:t xml:space="preserve">: </w:t>
      </w:r>
      <w:r w:rsidR="005F55C4">
        <w:rPr>
          <w:b/>
          <w:bCs/>
        </w:rPr>
        <w:t>Enhance</w:t>
      </w:r>
      <w:r>
        <w:rPr>
          <w:b/>
          <w:bCs/>
        </w:rPr>
        <w:t xml:space="preserve"> UE capability report framework to support scenario-specific, site-specific, configuration-specific and/or dataset-specific AI model</w:t>
      </w:r>
      <w:r w:rsidR="005F55C4">
        <w:rPr>
          <w:b/>
          <w:bCs/>
        </w:rPr>
        <w:t xml:space="preserve">/function for functionality-based LCM and model ID based LCM. </w:t>
      </w:r>
      <w:r>
        <w:rPr>
          <w:b/>
          <w:bCs/>
        </w:rPr>
        <w:t xml:space="preserve"> </w:t>
      </w:r>
    </w:p>
    <w:p w14:paraId="3D8E9EA4" w14:textId="2BE1DE8F" w:rsidR="00DE476F" w:rsidRDefault="00DE476F" w:rsidP="00DE476F">
      <w:pPr>
        <w:tabs>
          <w:tab w:val="left" w:pos="640"/>
        </w:tabs>
        <w:rPr>
          <w:b/>
          <w:bCs/>
        </w:rPr>
      </w:pPr>
    </w:p>
    <w:p w14:paraId="06ABEB3F" w14:textId="0210829D" w:rsidR="00DE476F" w:rsidRPr="00B52B7C" w:rsidRDefault="00DE476F" w:rsidP="00DE476F">
      <w:pPr>
        <w:tabs>
          <w:tab w:val="left" w:pos="640"/>
        </w:tabs>
        <w:rPr>
          <w:b/>
          <w:bCs/>
        </w:rPr>
      </w:pPr>
      <w:r w:rsidRPr="00B52B7C">
        <w:rPr>
          <w:b/>
          <w:bCs/>
        </w:rPr>
        <w:t xml:space="preserve">Proposal </w:t>
      </w:r>
      <w:r>
        <w:rPr>
          <w:b/>
          <w:bCs/>
        </w:rPr>
        <w:t>2</w:t>
      </w:r>
      <w:r w:rsidRPr="00B52B7C">
        <w:rPr>
          <w:b/>
          <w:bCs/>
        </w:rPr>
        <w:t xml:space="preserve">: </w:t>
      </w:r>
      <w:r>
        <w:rPr>
          <w:b/>
          <w:bCs/>
        </w:rPr>
        <w:t xml:space="preserve">Use UAI </w:t>
      </w:r>
      <w:r w:rsidR="0005434B">
        <w:rPr>
          <w:b/>
          <w:bCs/>
        </w:rPr>
        <w:t xml:space="preserve">framework as a starting point </w:t>
      </w:r>
      <w:r>
        <w:rPr>
          <w:b/>
          <w:bCs/>
        </w:rPr>
        <w:t xml:space="preserve">to </w:t>
      </w:r>
      <w:r w:rsidR="005F55C4">
        <w:rPr>
          <w:b/>
          <w:bCs/>
        </w:rPr>
        <w:t xml:space="preserve">handle the impact of UE’s internal conditions such as memory, </w:t>
      </w:r>
      <w:proofErr w:type="gramStart"/>
      <w:r w:rsidR="005F55C4">
        <w:rPr>
          <w:b/>
          <w:bCs/>
        </w:rPr>
        <w:t>battery</w:t>
      </w:r>
      <w:proofErr w:type="gramEnd"/>
      <w:r w:rsidR="005F55C4">
        <w:rPr>
          <w:b/>
          <w:bCs/>
        </w:rPr>
        <w:t xml:space="preserve"> and potential other </w:t>
      </w:r>
      <w:r w:rsidR="00962C3F">
        <w:rPr>
          <w:b/>
          <w:bCs/>
        </w:rPr>
        <w:t xml:space="preserve">limitations.  </w:t>
      </w:r>
    </w:p>
    <w:p w14:paraId="57B71AAE" w14:textId="77777777" w:rsidR="00DE476F" w:rsidRDefault="00DE476F" w:rsidP="007F2814"/>
    <w:p w14:paraId="253568B6" w14:textId="77777777" w:rsidR="00047029" w:rsidRDefault="00047029" w:rsidP="00C8135D">
      <w:pPr>
        <w:tabs>
          <w:tab w:val="left" w:pos="640"/>
        </w:tabs>
      </w:pPr>
    </w:p>
    <w:p w14:paraId="07842592" w14:textId="77777777" w:rsidR="004C0DE4" w:rsidRPr="00AF0EB1" w:rsidRDefault="004C0DE4" w:rsidP="004C0DE4">
      <w:pPr>
        <w:pStyle w:val="Heading3"/>
      </w:pPr>
      <w:r>
        <w:t>Applicability of functionality-based LCM and model-ID-based LCM</w:t>
      </w:r>
    </w:p>
    <w:p w14:paraId="031DA1AF" w14:textId="77777777" w:rsidR="00D971CA" w:rsidRDefault="00D971CA" w:rsidP="00D971CA">
      <w:pPr>
        <w:tabs>
          <w:tab w:val="left" w:pos="640"/>
        </w:tabs>
        <w:rPr>
          <w:b/>
          <w:bCs/>
          <w:i/>
          <w:iCs/>
          <w:u w:val="single"/>
        </w:rPr>
      </w:pPr>
    </w:p>
    <w:p w14:paraId="49FC719D" w14:textId="1A608010" w:rsidR="00D971CA" w:rsidRPr="003364D7" w:rsidRDefault="00D971CA" w:rsidP="00D971CA">
      <w:pPr>
        <w:tabs>
          <w:tab w:val="left" w:pos="640"/>
        </w:tabs>
        <w:rPr>
          <w:b/>
          <w:bCs/>
          <w:i/>
          <w:iCs/>
          <w:u w:val="single"/>
        </w:rPr>
      </w:pPr>
      <w:r w:rsidRPr="003364D7">
        <w:rPr>
          <w:b/>
          <w:bCs/>
          <w:i/>
          <w:iCs/>
          <w:u w:val="single"/>
        </w:rPr>
        <w:t xml:space="preserve">Functionality based life cycle management: </w:t>
      </w:r>
    </w:p>
    <w:p w14:paraId="749F603C" w14:textId="77777777" w:rsidR="00D971CA" w:rsidRPr="003364D7" w:rsidRDefault="00D971CA" w:rsidP="00D971CA">
      <w:pPr>
        <w:tabs>
          <w:tab w:val="left" w:pos="640"/>
        </w:tabs>
        <w:rPr>
          <w:strike/>
        </w:rPr>
      </w:pPr>
    </w:p>
    <w:p w14:paraId="213BD396" w14:textId="3141DDBC" w:rsidR="00D971CA" w:rsidRDefault="00D971CA" w:rsidP="00D971CA">
      <w:pPr>
        <w:tabs>
          <w:tab w:val="left" w:pos="640"/>
        </w:tabs>
      </w:pPr>
      <w:r w:rsidRPr="00DC3E37">
        <w:t xml:space="preserve">For one sided model without model transfer, if the training and inferencing is at the UE side, the life cycle management </w:t>
      </w:r>
      <w:r>
        <w:t xml:space="preserve">can use AI function-based approach, as shown in Fig. 3.  </w:t>
      </w:r>
      <w:r w:rsidRPr="00DC3E37">
        <w:t xml:space="preserve">  </w:t>
      </w:r>
    </w:p>
    <w:p w14:paraId="0F30E9A7" w14:textId="77777777" w:rsidR="00D971CA" w:rsidRDefault="00D971CA" w:rsidP="00D971CA">
      <w:pPr>
        <w:tabs>
          <w:tab w:val="left" w:pos="640"/>
        </w:tabs>
      </w:pPr>
    </w:p>
    <w:p w14:paraId="62805C12" w14:textId="77777777" w:rsidR="00D971CA" w:rsidRDefault="00D971CA" w:rsidP="00D971CA">
      <w:pPr>
        <w:tabs>
          <w:tab w:val="left" w:pos="640"/>
        </w:tabs>
      </w:pPr>
      <w:r w:rsidRPr="009825A0">
        <w:rPr>
          <w:noProof/>
        </w:rPr>
        <w:lastRenderedPageBreak/>
        <w:drawing>
          <wp:inline distT="0" distB="0" distL="0" distR="0" wp14:anchorId="17EC96D8" wp14:editId="6A63ABAA">
            <wp:extent cx="5727700" cy="4192270"/>
            <wp:effectExtent l="0" t="0" r="0" b="0"/>
            <wp:docPr id="1" name="Picture 1"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iagram&#10;&#10;Description automatically generated"/>
                    <pic:cNvPicPr/>
                  </pic:nvPicPr>
                  <pic:blipFill>
                    <a:blip r:embed="rId10"/>
                    <a:stretch>
                      <a:fillRect/>
                    </a:stretch>
                  </pic:blipFill>
                  <pic:spPr>
                    <a:xfrm>
                      <a:off x="0" y="0"/>
                      <a:ext cx="5727700" cy="4192270"/>
                    </a:xfrm>
                    <a:prstGeom prst="rect">
                      <a:avLst/>
                    </a:prstGeom>
                  </pic:spPr>
                </pic:pic>
              </a:graphicData>
            </a:graphic>
          </wp:inline>
        </w:drawing>
      </w:r>
    </w:p>
    <w:p w14:paraId="7159056A" w14:textId="77777777" w:rsidR="00D971CA" w:rsidRDefault="00D971CA" w:rsidP="00D971CA">
      <w:pPr>
        <w:tabs>
          <w:tab w:val="left" w:pos="640"/>
        </w:tabs>
      </w:pPr>
    </w:p>
    <w:p w14:paraId="7F319C67" w14:textId="75ED38D9" w:rsidR="00D971CA" w:rsidRDefault="00D971CA" w:rsidP="00D971CA">
      <w:pPr>
        <w:tabs>
          <w:tab w:val="left" w:pos="640"/>
        </w:tabs>
      </w:pPr>
      <w:r>
        <w:t>Fig.</w:t>
      </w:r>
      <w:r w:rsidR="00B7785E">
        <w:t>4</w:t>
      </w:r>
      <w:r>
        <w:t>. Example of AI function-based LCM for UE side model without model transfer</w:t>
      </w:r>
    </w:p>
    <w:p w14:paraId="2D4A2703" w14:textId="77777777" w:rsidR="00D971CA" w:rsidRPr="00DC3E37" w:rsidRDefault="00D971CA" w:rsidP="00D971CA">
      <w:pPr>
        <w:tabs>
          <w:tab w:val="left" w:pos="640"/>
        </w:tabs>
      </w:pPr>
    </w:p>
    <w:p w14:paraId="10C760DB" w14:textId="77777777" w:rsidR="00D971CA" w:rsidRPr="00D971CA" w:rsidRDefault="00D971CA" w:rsidP="00D971CA">
      <w:pPr>
        <w:pStyle w:val="ListParagraph"/>
        <w:numPr>
          <w:ilvl w:val="0"/>
          <w:numId w:val="34"/>
        </w:numPr>
        <w:tabs>
          <w:tab w:val="left" w:pos="640"/>
        </w:tabs>
        <w:ind w:leftChars="0"/>
        <w:rPr>
          <w:rFonts w:ascii="Times New Roman" w:hAnsi="Times New Roman"/>
          <w:sz w:val="24"/>
        </w:rPr>
      </w:pPr>
      <w:r w:rsidRPr="00D971CA">
        <w:rPr>
          <w:rFonts w:ascii="Times New Roman" w:hAnsi="Times New Roman"/>
          <w:sz w:val="24"/>
        </w:rPr>
        <w:t xml:space="preserve">Before deployment, AI function identification alignment are among vendors and operators during development cycle. This is </w:t>
      </w:r>
      <w:proofErr w:type="gramStart"/>
      <w:r w:rsidRPr="00D971CA">
        <w:rPr>
          <w:rFonts w:ascii="Times New Roman" w:hAnsi="Times New Roman"/>
          <w:sz w:val="24"/>
        </w:rPr>
        <w:t>similar to</w:t>
      </w:r>
      <w:proofErr w:type="gramEnd"/>
      <w:r w:rsidRPr="00D971CA">
        <w:rPr>
          <w:rFonts w:ascii="Times New Roman" w:hAnsi="Times New Roman"/>
          <w:sz w:val="24"/>
        </w:rPr>
        <w:t xml:space="preserve"> other traditional features alignment, and up to implementation.  </w:t>
      </w:r>
    </w:p>
    <w:p w14:paraId="4BDB5EF7" w14:textId="77777777" w:rsidR="00D971CA" w:rsidRPr="00D971CA" w:rsidRDefault="00D971CA" w:rsidP="00D971CA">
      <w:pPr>
        <w:pStyle w:val="ListParagraph"/>
        <w:numPr>
          <w:ilvl w:val="0"/>
          <w:numId w:val="34"/>
        </w:numPr>
        <w:tabs>
          <w:tab w:val="left" w:pos="640"/>
        </w:tabs>
        <w:ind w:leftChars="0"/>
        <w:rPr>
          <w:rFonts w:ascii="Times New Roman" w:hAnsi="Times New Roman"/>
          <w:sz w:val="24"/>
        </w:rPr>
      </w:pPr>
      <w:r w:rsidRPr="00D971CA">
        <w:rPr>
          <w:rFonts w:ascii="Times New Roman" w:hAnsi="Times New Roman"/>
          <w:sz w:val="24"/>
        </w:rPr>
        <w:t>After deployment, UE capability report includes its supported AI functions. The AI model is trained and inferenced at the UE side, and model is proprietary to the UE. Other model related information, such as number of models UE used for the same function, exact model input, structure of the model, what is the loss function etc, are all up to UE’s choice. UE might be able to use some privacy related information to assist the model performance, such as UE location information and UE speed etc. UE does not report detailed information of each model to the network.</w:t>
      </w:r>
    </w:p>
    <w:p w14:paraId="39D7066B" w14:textId="77777777" w:rsidR="00D971CA" w:rsidRPr="00D971CA" w:rsidRDefault="00D971CA" w:rsidP="00D971CA">
      <w:pPr>
        <w:pStyle w:val="ListParagraph"/>
        <w:numPr>
          <w:ilvl w:val="0"/>
          <w:numId w:val="34"/>
        </w:numPr>
        <w:tabs>
          <w:tab w:val="left" w:pos="640"/>
        </w:tabs>
        <w:ind w:leftChars="0"/>
        <w:rPr>
          <w:rFonts w:ascii="Times New Roman" w:hAnsi="Times New Roman"/>
        </w:rPr>
      </w:pPr>
      <w:r w:rsidRPr="00D971CA">
        <w:rPr>
          <w:rFonts w:ascii="Times New Roman" w:hAnsi="Times New Roman"/>
          <w:sz w:val="24"/>
        </w:rPr>
        <w:t xml:space="preserve">NW can activate the AI function, such as temporal DL Tx beam prediction at the UE side. UE will perform inferencing and feedback the predicted NW beam. The UE might implement multiple models for the prediction, based on UE speed and position. UE can select the proper model for inferencing without letting NW know exactly which model is selected. </w:t>
      </w:r>
    </w:p>
    <w:p w14:paraId="091E04CD" w14:textId="77777777" w:rsidR="00D971CA" w:rsidRPr="00D971CA" w:rsidRDefault="00D971CA" w:rsidP="00D971CA">
      <w:pPr>
        <w:pStyle w:val="ListParagraph"/>
        <w:numPr>
          <w:ilvl w:val="0"/>
          <w:numId w:val="34"/>
        </w:numPr>
        <w:tabs>
          <w:tab w:val="left" w:pos="640"/>
        </w:tabs>
        <w:ind w:leftChars="0"/>
        <w:rPr>
          <w:rFonts w:ascii="Times New Roman" w:hAnsi="Times New Roman"/>
          <w:sz w:val="24"/>
        </w:rPr>
      </w:pPr>
      <w:r w:rsidRPr="00D971CA">
        <w:rPr>
          <w:rFonts w:ascii="Times New Roman" w:hAnsi="Times New Roman"/>
          <w:sz w:val="24"/>
        </w:rPr>
        <w:t xml:space="preserve">If NW provide assisted information for UE model training, for example, for spatial domain beam prediction where NW provided beam relationship to UE during training phase, similar assisted information such as configuration ID can be sent to UE to select proper AI model for inferencing.  </w:t>
      </w:r>
    </w:p>
    <w:p w14:paraId="5FAADC5A" w14:textId="77777777" w:rsidR="00D971CA" w:rsidRPr="00D971CA" w:rsidRDefault="00D971CA" w:rsidP="00D971CA">
      <w:pPr>
        <w:pStyle w:val="ListParagraph"/>
        <w:numPr>
          <w:ilvl w:val="0"/>
          <w:numId w:val="34"/>
        </w:numPr>
        <w:tabs>
          <w:tab w:val="left" w:pos="640"/>
        </w:tabs>
        <w:ind w:leftChars="0"/>
        <w:rPr>
          <w:rFonts w:ascii="Times New Roman" w:hAnsi="Times New Roman"/>
          <w:sz w:val="24"/>
        </w:rPr>
      </w:pPr>
      <w:r w:rsidRPr="00D971CA">
        <w:rPr>
          <w:rFonts w:ascii="Times New Roman" w:hAnsi="Times New Roman"/>
          <w:sz w:val="24"/>
        </w:rPr>
        <w:lastRenderedPageBreak/>
        <w:t xml:space="preserve">Both NW and UE can do performance monitoring. If NW detect the inferencing results are not accurate anymore, NW can de-active the function. If UE detect the performance degradation, UE can switch to different models, or if no models meet the performance requirement, UE can send UL request to NW, to de-activate the AI function and fall back to traditional methods. In addition, NW can configure performance monitoring KPI threshold to the UE, to ensure the UE side AI model can meet the NW expectation. The exact KPI and threshold are up to each use case discussion.  </w:t>
      </w:r>
    </w:p>
    <w:p w14:paraId="38D44528" w14:textId="77777777" w:rsidR="00D971CA" w:rsidRPr="00D971CA" w:rsidRDefault="00D971CA" w:rsidP="00D971CA">
      <w:pPr>
        <w:pStyle w:val="ListParagraph"/>
        <w:numPr>
          <w:ilvl w:val="0"/>
          <w:numId w:val="34"/>
        </w:numPr>
        <w:tabs>
          <w:tab w:val="left" w:pos="640"/>
        </w:tabs>
        <w:ind w:leftChars="0"/>
        <w:rPr>
          <w:rFonts w:ascii="Times New Roman" w:hAnsi="Times New Roman"/>
          <w:sz w:val="36"/>
          <w:szCs w:val="36"/>
        </w:rPr>
      </w:pPr>
      <w:r w:rsidRPr="00D971CA">
        <w:rPr>
          <w:rFonts w:ascii="Times New Roman" w:hAnsi="Times New Roman"/>
          <w:sz w:val="24"/>
          <w:szCs w:val="36"/>
        </w:rPr>
        <w:t>Model update is another important aspect that have been discussed. For one-sided model without model transfer, model update is based on proprietary solution.</w:t>
      </w:r>
    </w:p>
    <w:p w14:paraId="426DEEEA" w14:textId="77777777" w:rsidR="00D971CA" w:rsidRPr="00D971CA" w:rsidRDefault="00D971CA" w:rsidP="00D971CA">
      <w:pPr>
        <w:tabs>
          <w:tab w:val="left" w:pos="640"/>
        </w:tabs>
        <w:rPr>
          <w:b/>
          <w:bCs/>
        </w:rPr>
      </w:pPr>
    </w:p>
    <w:p w14:paraId="0E73699E" w14:textId="3960E77F" w:rsidR="00D971CA" w:rsidRDefault="00D971CA" w:rsidP="00D971CA">
      <w:pPr>
        <w:tabs>
          <w:tab w:val="left" w:pos="640"/>
        </w:tabs>
        <w:rPr>
          <w:b/>
          <w:bCs/>
        </w:rPr>
      </w:pPr>
      <w:r w:rsidRPr="00DC3E37">
        <w:rPr>
          <w:b/>
          <w:bCs/>
        </w:rPr>
        <w:t xml:space="preserve">Proposal </w:t>
      </w:r>
      <w:r w:rsidR="00CF22EA">
        <w:rPr>
          <w:b/>
          <w:bCs/>
        </w:rPr>
        <w:t>3</w:t>
      </w:r>
      <w:r w:rsidRPr="00DC3E37">
        <w:rPr>
          <w:b/>
          <w:bCs/>
        </w:rPr>
        <w:t xml:space="preserve">: </w:t>
      </w:r>
      <w:r>
        <w:rPr>
          <w:b/>
          <w:bCs/>
        </w:rPr>
        <w:t xml:space="preserve">Functionality based LCM procedure can be used for </w:t>
      </w:r>
      <w:r w:rsidRPr="00DC3E37">
        <w:rPr>
          <w:b/>
          <w:bCs/>
        </w:rPr>
        <w:t>one sided model</w:t>
      </w:r>
      <w:r>
        <w:rPr>
          <w:b/>
          <w:bCs/>
        </w:rPr>
        <w:t xml:space="preserve"> without model transfer.</w:t>
      </w:r>
    </w:p>
    <w:p w14:paraId="7CA7875F" w14:textId="77777777" w:rsidR="00D971CA" w:rsidRDefault="00D971CA" w:rsidP="00D971CA">
      <w:pPr>
        <w:tabs>
          <w:tab w:val="left" w:pos="640"/>
        </w:tabs>
      </w:pPr>
    </w:p>
    <w:p w14:paraId="42013176" w14:textId="77777777" w:rsidR="00D971CA" w:rsidRPr="00232AB5" w:rsidRDefault="00D971CA" w:rsidP="00D971CA">
      <w:pPr>
        <w:tabs>
          <w:tab w:val="left" w:pos="640"/>
        </w:tabs>
      </w:pPr>
      <w:r w:rsidRPr="00232AB5">
        <w:t xml:space="preserve"> </w:t>
      </w:r>
    </w:p>
    <w:p w14:paraId="42D34FB6" w14:textId="77777777" w:rsidR="00D971CA" w:rsidRPr="003364D7" w:rsidRDefault="00D971CA" w:rsidP="00D971CA">
      <w:pPr>
        <w:tabs>
          <w:tab w:val="left" w:pos="640"/>
        </w:tabs>
        <w:rPr>
          <w:b/>
          <w:bCs/>
          <w:i/>
          <w:iCs/>
          <w:u w:val="single"/>
        </w:rPr>
      </w:pPr>
      <w:r>
        <w:rPr>
          <w:b/>
          <w:bCs/>
          <w:i/>
          <w:iCs/>
          <w:u w:val="single"/>
        </w:rPr>
        <w:t>Model ID</w:t>
      </w:r>
      <w:r w:rsidRPr="003364D7">
        <w:rPr>
          <w:b/>
          <w:bCs/>
          <w:i/>
          <w:iCs/>
          <w:u w:val="single"/>
        </w:rPr>
        <w:t xml:space="preserve"> based life cycle management: </w:t>
      </w:r>
    </w:p>
    <w:p w14:paraId="3CD9B946" w14:textId="7F0073EB" w:rsidR="00D971CA" w:rsidRPr="00B7785E" w:rsidRDefault="00D971CA" w:rsidP="00D971CA">
      <w:pPr>
        <w:tabs>
          <w:tab w:val="left" w:pos="640"/>
        </w:tabs>
      </w:pPr>
      <w:r>
        <w:t xml:space="preserve">   </w:t>
      </w:r>
    </w:p>
    <w:p w14:paraId="07A589BA" w14:textId="77777777" w:rsidR="00D971CA" w:rsidRDefault="00D971CA" w:rsidP="00D971CA">
      <w:pPr>
        <w:tabs>
          <w:tab w:val="left" w:pos="640"/>
        </w:tabs>
      </w:pPr>
      <w:r w:rsidRPr="00DC3E37">
        <w:t xml:space="preserve">For two-sided model, or with model transfer, </w:t>
      </w:r>
      <w:r>
        <w:t xml:space="preserve">model ID and model description can be used in </w:t>
      </w:r>
      <w:r w:rsidRPr="00DC3E37">
        <w:t>life cycle management</w:t>
      </w:r>
      <w:r>
        <w:t xml:space="preserve">. </w:t>
      </w:r>
    </w:p>
    <w:p w14:paraId="74A14922" w14:textId="77777777" w:rsidR="00D971CA" w:rsidRDefault="00D971CA" w:rsidP="00D971CA">
      <w:pPr>
        <w:tabs>
          <w:tab w:val="left" w:pos="640"/>
        </w:tabs>
      </w:pPr>
    </w:p>
    <w:p w14:paraId="6A7F8FC4" w14:textId="77777777" w:rsidR="00D971CA" w:rsidRDefault="00D971CA" w:rsidP="00D971CA">
      <w:pPr>
        <w:tabs>
          <w:tab w:val="left" w:pos="640"/>
        </w:tabs>
      </w:pPr>
      <w:r>
        <w:t xml:space="preserve">For two-sided model, model ID and model description is used for training collaboration. Model ID identification is aligned between vendors during the offline training processes.  </w:t>
      </w:r>
    </w:p>
    <w:p w14:paraId="3ABB3A21" w14:textId="77777777" w:rsidR="00D971CA" w:rsidRPr="00B7785E" w:rsidRDefault="00D971CA" w:rsidP="00D971CA">
      <w:pPr>
        <w:pStyle w:val="ListParagraph"/>
        <w:numPr>
          <w:ilvl w:val="0"/>
          <w:numId w:val="35"/>
        </w:numPr>
        <w:tabs>
          <w:tab w:val="left" w:pos="640"/>
        </w:tabs>
        <w:ind w:leftChars="0"/>
        <w:rPr>
          <w:rFonts w:ascii="Times New Roman" w:hAnsi="Times New Roman"/>
          <w:sz w:val="24"/>
        </w:rPr>
      </w:pPr>
      <w:r w:rsidRPr="00B7785E">
        <w:rPr>
          <w:rFonts w:ascii="Times New Roman" w:hAnsi="Times New Roman"/>
          <w:sz w:val="24"/>
        </w:rPr>
        <w:t xml:space="preserve">For training collaboration type 1 with joint training of the two-sided model at a single side, the training entity can determine the model ID for the two-sided model based on 3GPP specified model ID and model description format. After offline training, part of the model will be transferred from NW to UE, or from UE to NW. The model is identified by the ID. For training type 1, UE vendor may share the supported model structures through offline agreement between vendors, </w:t>
      </w:r>
      <w:proofErr w:type="gramStart"/>
      <w:r w:rsidRPr="00B7785E">
        <w:rPr>
          <w:rFonts w:ascii="Times New Roman" w:hAnsi="Times New Roman"/>
          <w:sz w:val="24"/>
        </w:rPr>
        <w:t>in order to</w:t>
      </w:r>
      <w:proofErr w:type="gramEnd"/>
      <w:r w:rsidRPr="00B7785E">
        <w:rPr>
          <w:rFonts w:ascii="Times New Roman" w:hAnsi="Times New Roman"/>
          <w:sz w:val="24"/>
        </w:rPr>
        <w:t xml:space="preserve"> ensure the transferred model weights can be supported efficiently.   </w:t>
      </w:r>
    </w:p>
    <w:p w14:paraId="3BB1DB5B" w14:textId="77777777" w:rsidR="00D971CA" w:rsidRPr="00B7785E" w:rsidRDefault="00D971CA" w:rsidP="00D971CA">
      <w:pPr>
        <w:pStyle w:val="ListParagraph"/>
        <w:numPr>
          <w:ilvl w:val="0"/>
          <w:numId w:val="35"/>
        </w:numPr>
        <w:tabs>
          <w:tab w:val="left" w:pos="640"/>
        </w:tabs>
        <w:ind w:leftChars="0"/>
        <w:rPr>
          <w:rFonts w:ascii="Times New Roman" w:hAnsi="Times New Roman"/>
          <w:sz w:val="24"/>
        </w:rPr>
      </w:pPr>
      <w:r w:rsidRPr="00B7785E">
        <w:rPr>
          <w:rFonts w:ascii="Times New Roman" w:hAnsi="Times New Roman"/>
          <w:sz w:val="24"/>
        </w:rPr>
        <w:t xml:space="preserve">For training collaboration type 2 with joint training of the two-sided model at network side and UE side jointly, the NW and UE will align the model ID following 3GPP specified model ID format. Gradient exchanges are between partial models with the same model ID. </w:t>
      </w:r>
    </w:p>
    <w:p w14:paraId="313903F5" w14:textId="77777777" w:rsidR="00D971CA" w:rsidRPr="00B7785E" w:rsidRDefault="00D971CA" w:rsidP="00D971CA">
      <w:pPr>
        <w:pStyle w:val="ListParagraph"/>
        <w:numPr>
          <w:ilvl w:val="0"/>
          <w:numId w:val="35"/>
        </w:numPr>
        <w:tabs>
          <w:tab w:val="left" w:pos="640"/>
        </w:tabs>
        <w:ind w:leftChars="0"/>
        <w:rPr>
          <w:rFonts w:ascii="Times New Roman" w:hAnsi="Times New Roman"/>
          <w:sz w:val="24"/>
        </w:rPr>
      </w:pPr>
      <w:r w:rsidRPr="00B7785E">
        <w:rPr>
          <w:rFonts w:ascii="Times New Roman" w:hAnsi="Times New Roman"/>
          <w:sz w:val="24"/>
        </w:rPr>
        <w:t xml:space="preserve">For training collaboration type 3 with separate training at NW side and UE side, entity who trained first will select the model ID based on 3GPP specificized model ID format. For example, for UE-first training, UE will collect data, perform initial training, select a model ID, and generate the training dataset for NW training. The dataset is transmitted together with the model ID label, so NW side can perform separate training using the received dataset and knows how to pair the UW side model with UE side model.    </w:t>
      </w:r>
    </w:p>
    <w:p w14:paraId="735995EF" w14:textId="77777777" w:rsidR="00D971CA" w:rsidRDefault="00D971CA" w:rsidP="00D971CA">
      <w:pPr>
        <w:tabs>
          <w:tab w:val="left" w:pos="640"/>
        </w:tabs>
      </w:pPr>
      <w:r>
        <w:t xml:space="preserve">After training, the UE side model and NW side model is paired and identified by model ID. The model ID can be used for other part of life cycle management. Either UE or NW can pick the model to be used. </w:t>
      </w:r>
    </w:p>
    <w:p w14:paraId="4ED9DA0D" w14:textId="77777777" w:rsidR="00D971CA" w:rsidRPr="00B7785E" w:rsidRDefault="00D971CA" w:rsidP="00D971CA">
      <w:pPr>
        <w:pStyle w:val="ListParagraph"/>
        <w:numPr>
          <w:ilvl w:val="0"/>
          <w:numId w:val="38"/>
        </w:numPr>
        <w:tabs>
          <w:tab w:val="left" w:pos="640"/>
        </w:tabs>
        <w:ind w:leftChars="0"/>
        <w:rPr>
          <w:rFonts w:ascii="Times New Roman" w:hAnsi="Times New Roman"/>
          <w:sz w:val="24"/>
        </w:rPr>
      </w:pPr>
      <w:r w:rsidRPr="00B7785E">
        <w:rPr>
          <w:rFonts w:ascii="Times New Roman" w:hAnsi="Times New Roman"/>
          <w:sz w:val="24"/>
        </w:rPr>
        <w:t xml:space="preserve">If NW choose the model to be used, the model ID can be part of activation signaling. </w:t>
      </w:r>
    </w:p>
    <w:p w14:paraId="168EF1AD" w14:textId="77777777" w:rsidR="00D971CA" w:rsidRPr="00B7785E" w:rsidRDefault="00D971CA" w:rsidP="00D971CA">
      <w:pPr>
        <w:pStyle w:val="ListParagraph"/>
        <w:numPr>
          <w:ilvl w:val="0"/>
          <w:numId w:val="38"/>
        </w:numPr>
        <w:tabs>
          <w:tab w:val="left" w:pos="640"/>
        </w:tabs>
        <w:ind w:leftChars="0"/>
        <w:rPr>
          <w:rFonts w:ascii="Times New Roman" w:hAnsi="Times New Roman"/>
          <w:sz w:val="24"/>
        </w:rPr>
      </w:pPr>
      <w:r w:rsidRPr="00B7785E">
        <w:rPr>
          <w:rFonts w:ascii="Times New Roman" w:hAnsi="Times New Roman"/>
          <w:sz w:val="24"/>
        </w:rPr>
        <w:lastRenderedPageBreak/>
        <w:t xml:space="preserve">If UE choose the model to be used, the model ID can be part of UE report to NW. In this case, NW activation is activating one AI function, such as AI based CSI compression.    </w:t>
      </w:r>
    </w:p>
    <w:p w14:paraId="04DA423B" w14:textId="77777777" w:rsidR="00D971CA" w:rsidRDefault="00D971CA" w:rsidP="00D971CA">
      <w:pPr>
        <w:rPr>
          <w:i/>
          <w:iCs/>
          <w:u w:val="single"/>
          <w:lang w:val="en-GB"/>
        </w:rPr>
      </w:pPr>
    </w:p>
    <w:p w14:paraId="442B96BE" w14:textId="77777777" w:rsidR="00D971CA" w:rsidRDefault="00D971CA" w:rsidP="00D971CA">
      <w:r>
        <w:t>To enable model update, f</w:t>
      </w:r>
      <w:r w:rsidRPr="00DC3E37">
        <w:t>or two-sided model with model transfer, once the training node decides to update the model, either the encoder or decoder can be downloaded</w:t>
      </w:r>
      <w:r>
        <w:t xml:space="preserve"> with a new version number</w:t>
      </w:r>
      <w:r w:rsidRPr="00DC3E37">
        <w:t xml:space="preserve">, so model update can be supported inherently. For </w:t>
      </w:r>
      <w:r>
        <w:t xml:space="preserve">training collaboration </w:t>
      </w:r>
      <w:r w:rsidRPr="00DC3E37">
        <w:t>type 2 and type 3, model update will not be an easy effort, since it will require either another engineering events between vendors, or training data transfer</w:t>
      </w:r>
      <w:r>
        <w:t xml:space="preserve"> with the model ID and version number</w:t>
      </w:r>
      <w:r w:rsidRPr="00DC3E37">
        <w:t xml:space="preserve">.  </w:t>
      </w:r>
    </w:p>
    <w:p w14:paraId="5742D189" w14:textId="77777777" w:rsidR="00D971CA" w:rsidRPr="006E0EB9" w:rsidRDefault="00D971CA" w:rsidP="00D971CA">
      <w:r>
        <w:t xml:space="preserve"> </w:t>
      </w:r>
    </w:p>
    <w:p w14:paraId="396D5ECB" w14:textId="77777777" w:rsidR="00D971CA" w:rsidRDefault="00D971CA" w:rsidP="00D971CA">
      <w:pPr>
        <w:rPr>
          <w:i/>
          <w:iCs/>
          <w:u w:val="single"/>
          <w:lang w:val="en-GB"/>
        </w:rPr>
      </w:pPr>
    </w:p>
    <w:p w14:paraId="33DA6C69" w14:textId="22575E49" w:rsidR="00D971CA" w:rsidRDefault="00D971CA" w:rsidP="00D971CA">
      <w:pPr>
        <w:tabs>
          <w:tab w:val="left" w:pos="640"/>
        </w:tabs>
        <w:rPr>
          <w:b/>
          <w:bCs/>
        </w:rPr>
      </w:pPr>
      <w:r w:rsidRPr="00DC3E37">
        <w:rPr>
          <w:b/>
          <w:bCs/>
        </w:rPr>
        <w:t xml:space="preserve">Proposal </w:t>
      </w:r>
      <w:r w:rsidR="00CF22EA">
        <w:rPr>
          <w:b/>
          <w:bCs/>
        </w:rPr>
        <w:t>4</w:t>
      </w:r>
      <w:r w:rsidRPr="00DC3E37">
        <w:rPr>
          <w:b/>
          <w:bCs/>
        </w:rPr>
        <w:t xml:space="preserve">: </w:t>
      </w:r>
      <w:r>
        <w:rPr>
          <w:b/>
          <w:bCs/>
        </w:rPr>
        <w:t>Model ID based LCM procedure can be used for two</w:t>
      </w:r>
      <w:r w:rsidRPr="00DC3E37">
        <w:rPr>
          <w:b/>
          <w:bCs/>
        </w:rPr>
        <w:t>-sided model</w:t>
      </w:r>
      <w:r>
        <w:rPr>
          <w:b/>
          <w:bCs/>
        </w:rPr>
        <w:t>, and one-sided model with model transfer.</w:t>
      </w:r>
    </w:p>
    <w:p w14:paraId="286C06D1" w14:textId="77777777" w:rsidR="00047029" w:rsidRDefault="00047029" w:rsidP="00C8135D">
      <w:pPr>
        <w:tabs>
          <w:tab w:val="left" w:pos="640"/>
        </w:tabs>
        <w:rPr>
          <w:b/>
          <w:bCs/>
        </w:rPr>
      </w:pPr>
    </w:p>
    <w:p w14:paraId="7FCCFE3B" w14:textId="45D4DD24" w:rsidR="00CF22EA" w:rsidRDefault="004E1D18" w:rsidP="009020D9">
      <w:pPr>
        <w:pStyle w:val="Heading3"/>
      </w:pPr>
      <w:r>
        <w:t xml:space="preserve">Model identification and UE capability report </w:t>
      </w:r>
    </w:p>
    <w:p w14:paraId="5EF3E4EE" w14:textId="76548237" w:rsidR="00CF22EA" w:rsidRDefault="00CF22EA" w:rsidP="00CF22EA">
      <w:r>
        <w:t xml:space="preserve">In RAN1 113, we agreed UE capability can be used to indicate supported AI/ML model IDs after model is identified. It is FFS the applicability to model identification type A, type B1 and type B2. </w:t>
      </w:r>
    </w:p>
    <w:p w14:paraId="76C59D0F" w14:textId="77777777" w:rsidR="00CF22EA" w:rsidRDefault="00CF22EA" w:rsidP="00CF22EA">
      <w:r>
        <w:rPr>
          <w:noProof/>
        </w:rPr>
        <mc:AlternateContent>
          <mc:Choice Requires="wps">
            <w:drawing>
              <wp:anchor distT="0" distB="0" distL="114300" distR="114300" simplePos="0" relativeHeight="251674624" behindDoc="0" locked="0" layoutInCell="1" allowOverlap="1" wp14:anchorId="7C0512F4" wp14:editId="69B5081C">
                <wp:simplePos x="0" y="0"/>
                <wp:positionH relativeFrom="column">
                  <wp:posOffset>-80487</wp:posOffset>
                </wp:positionH>
                <wp:positionV relativeFrom="paragraph">
                  <wp:posOffset>85062</wp:posOffset>
                </wp:positionV>
                <wp:extent cx="5699125" cy="1761490"/>
                <wp:effectExtent l="0" t="0" r="15875" b="16510"/>
                <wp:wrapNone/>
                <wp:docPr id="1917806182" name="Text Box 1"/>
                <wp:cNvGraphicFramePr/>
                <a:graphic xmlns:a="http://schemas.openxmlformats.org/drawingml/2006/main">
                  <a:graphicData uri="http://schemas.microsoft.com/office/word/2010/wordprocessingShape">
                    <wps:wsp>
                      <wps:cNvSpPr txBox="1"/>
                      <wps:spPr>
                        <a:xfrm>
                          <a:off x="0" y="0"/>
                          <a:ext cx="5699125" cy="1761490"/>
                        </a:xfrm>
                        <a:prstGeom prst="rect">
                          <a:avLst/>
                        </a:prstGeom>
                        <a:solidFill>
                          <a:schemeClr val="lt1"/>
                        </a:solidFill>
                        <a:ln w="6350">
                          <a:solidFill>
                            <a:prstClr val="black"/>
                          </a:solidFill>
                        </a:ln>
                      </wps:spPr>
                      <wps:txbx>
                        <w:txbxContent>
                          <w:p w14:paraId="4E099E83" w14:textId="77777777" w:rsidR="00CF22EA" w:rsidRPr="00FE1A0A" w:rsidRDefault="00CF22EA" w:rsidP="00CF22EA">
                            <w:pPr>
                              <w:pStyle w:val="ListParagraph"/>
                              <w:shd w:val="clear" w:color="auto" w:fill="FFFFFF"/>
                              <w:ind w:leftChars="0" w:left="360" w:firstLine="0"/>
                              <w:rPr>
                                <w:sz w:val="24"/>
                                <w:highlight w:val="green"/>
                                <w:lang w:eastAsia="en-US"/>
                              </w:rPr>
                            </w:pPr>
                            <w:r w:rsidRPr="00FE1A0A">
                              <w:rPr>
                                <w:sz w:val="24"/>
                                <w:highlight w:val="green"/>
                                <w:lang w:eastAsia="en-US"/>
                              </w:rPr>
                              <w:t>Agreement</w:t>
                            </w:r>
                          </w:p>
                          <w:p w14:paraId="6212DBF5" w14:textId="77777777" w:rsidR="00CF22EA" w:rsidRPr="00FE1A0A" w:rsidRDefault="00CF22EA" w:rsidP="00CF22EA">
                            <w:pPr>
                              <w:pStyle w:val="ListParagraph"/>
                              <w:numPr>
                                <w:ilvl w:val="0"/>
                                <w:numId w:val="56"/>
                              </w:numPr>
                              <w:tabs>
                                <w:tab w:val="left" w:pos="720"/>
                              </w:tabs>
                              <w:overflowPunct/>
                              <w:autoSpaceDE/>
                              <w:autoSpaceDN/>
                              <w:adjustRightInd/>
                              <w:spacing w:before="0" w:beforeAutospacing="0" w:after="0"/>
                              <w:ind w:leftChars="0" w:firstLine="0"/>
                              <w:textAlignment w:val="auto"/>
                              <w:rPr>
                                <w:sz w:val="24"/>
                              </w:rPr>
                            </w:pPr>
                            <w:r w:rsidRPr="00FE1A0A">
                              <w:rPr>
                                <w:rFonts w:eastAsia="Microsoft YaHei"/>
                                <w:sz w:val="24"/>
                              </w:rPr>
                              <w:t>Once models are identified</w:t>
                            </w:r>
                            <w:r w:rsidRPr="00FE1A0A">
                              <w:rPr>
                                <w:sz w:val="24"/>
                              </w:rPr>
                              <w:t>, UE can indicate supported AI/ML model IDs for a given AI/ML-enabled Feature/FG in a UE capability report as starting point.</w:t>
                            </w:r>
                          </w:p>
                          <w:p w14:paraId="088D3414" w14:textId="77777777" w:rsidR="00CF22EA" w:rsidRPr="00FE1A0A" w:rsidRDefault="00CF22EA" w:rsidP="00CF22EA">
                            <w:pPr>
                              <w:pStyle w:val="ListParagraph"/>
                              <w:numPr>
                                <w:ilvl w:val="1"/>
                                <w:numId w:val="56"/>
                              </w:numPr>
                              <w:tabs>
                                <w:tab w:val="left" w:pos="1440"/>
                              </w:tabs>
                              <w:overflowPunct/>
                              <w:autoSpaceDE/>
                              <w:autoSpaceDN/>
                              <w:adjustRightInd/>
                              <w:spacing w:before="0" w:beforeAutospacing="0" w:after="0"/>
                              <w:ind w:leftChars="0" w:firstLine="0"/>
                              <w:textAlignment w:val="auto"/>
                              <w:rPr>
                                <w:sz w:val="24"/>
                              </w:rPr>
                            </w:pPr>
                            <w:r w:rsidRPr="00FE1A0A">
                              <w:rPr>
                                <w:rFonts w:eastAsia="DengXian" w:hint="eastAsia"/>
                                <w:sz w:val="24"/>
                                <w:lang w:eastAsia="zh-CN"/>
                              </w:rPr>
                              <w:t>F</w:t>
                            </w:r>
                            <w:r w:rsidRPr="00FE1A0A">
                              <w:rPr>
                                <w:rFonts w:eastAsia="DengXian"/>
                                <w:sz w:val="24"/>
                                <w:lang w:eastAsia="zh-CN"/>
                              </w:rPr>
                              <w:t xml:space="preserve">FS: applicability to model identification, Type A, type B1 and type B2 </w:t>
                            </w:r>
                          </w:p>
                          <w:p w14:paraId="2C139039" w14:textId="77777777" w:rsidR="00CF22EA" w:rsidRPr="00FE1A0A" w:rsidRDefault="00CF22EA" w:rsidP="00CF22EA">
                            <w:pPr>
                              <w:pStyle w:val="ListParagraph"/>
                              <w:numPr>
                                <w:ilvl w:val="2"/>
                                <w:numId w:val="56"/>
                              </w:numPr>
                              <w:tabs>
                                <w:tab w:val="left" w:pos="2160"/>
                              </w:tabs>
                              <w:overflowPunct/>
                              <w:autoSpaceDE/>
                              <w:autoSpaceDN/>
                              <w:adjustRightInd/>
                              <w:spacing w:before="0" w:beforeAutospacing="0" w:after="0"/>
                              <w:ind w:leftChars="0" w:firstLine="0"/>
                              <w:textAlignment w:val="auto"/>
                              <w:rPr>
                                <w:sz w:val="24"/>
                              </w:rPr>
                            </w:pPr>
                            <w:r w:rsidRPr="00FE1A0A">
                              <w:rPr>
                                <w:sz w:val="24"/>
                              </w:rPr>
                              <w:t>FFS: Using a procedure other than UE capability report</w:t>
                            </w:r>
                          </w:p>
                          <w:p w14:paraId="0590B3F3" w14:textId="77777777" w:rsidR="00CF22EA" w:rsidRPr="00FE1A0A" w:rsidRDefault="00CF22EA" w:rsidP="00CF22EA">
                            <w:pPr>
                              <w:pStyle w:val="ListParagraph"/>
                              <w:numPr>
                                <w:ilvl w:val="1"/>
                                <w:numId w:val="56"/>
                              </w:numPr>
                              <w:tabs>
                                <w:tab w:val="left" w:pos="1440"/>
                              </w:tabs>
                              <w:overflowPunct/>
                              <w:autoSpaceDE/>
                              <w:autoSpaceDN/>
                              <w:adjustRightInd/>
                              <w:spacing w:before="0" w:beforeAutospacing="0" w:after="0"/>
                              <w:ind w:leftChars="0" w:firstLine="0"/>
                              <w:textAlignment w:val="auto"/>
                              <w:rPr>
                                <w:sz w:val="24"/>
                              </w:rPr>
                            </w:pPr>
                            <w:r w:rsidRPr="00FE1A0A">
                              <w:rPr>
                                <w:rFonts w:eastAsia="DengXian" w:hint="eastAsia"/>
                                <w:sz w:val="24"/>
                                <w:lang w:eastAsia="zh-CN"/>
                              </w:rPr>
                              <w:t>N</w:t>
                            </w:r>
                            <w:r w:rsidRPr="00FE1A0A">
                              <w:rPr>
                                <w:rFonts w:eastAsia="DengXian"/>
                                <w:sz w:val="24"/>
                                <w:lang w:eastAsia="zh-CN"/>
                              </w:rPr>
                              <w:t>ote: model identification using capability report is not precluded for type B1 and type B2</w:t>
                            </w:r>
                          </w:p>
                          <w:p w14:paraId="1B543192" w14:textId="77777777" w:rsidR="00CF22EA" w:rsidRPr="00FE1A0A" w:rsidRDefault="00CF22EA" w:rsidP="00CF22EA">
                            <w:pPr>
                              <w:rPr>
                                <w:lang w:val="en-G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0512F4" id="Text Box 1" o:spid="_x0000_s1029" type="#_x0000_t202" style="position:absolute;margin-left:-6.35pt;margin-top:6.7pt;width:448.75pt;height:138.7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" fillcolor="white [3201]" strokeweight=".5pt">
                <v:textbox>
                  <w:txbxContent>
                    <w:p w14:paraId="4E099E83" w14:textId="77777777" w:rsidR="00CF22EA" w:rsidRPr="00FE1A0A" w:rsidRDefault="00CF22EA" w:rsidP="00CF22EA">
                      <w:pPr>
                        <w:pStyle w:val="ListParagraph"/>
                        <w:shd w:val="clear" w:color="auto" w:fill="FFFFFF"/>
                        <w:ind w:leftChars="0" w:left="360" w:firstLine="0"/>
                        <w:rPr>
                          <w:sz w:val="24"/>
                          <w:highlight w:val="green"/>
                          <w:lang w:eastAsia="en-US"/>
                        </w:rPr>
                      </w:pPr>
                      <w:r w:rsidRPr="00FE1A0A">
                        <w:rPr>
                          <w:sz w:val="24"/>
                          <w:highlight w:val="green"/>
                          <w:lang w:eastAsia="en-US"/>
                        </w:rPr>
                        <w:t>Agreement</w:t>
                      </w:r>
                    </w:p>
                    <w:p w14:paraId="6212DBF5" w14:textId="77777777" w:rsidR="00CF22EA" w:rsidRPr="00FE1A0A" w:rsidRDefault="00CF22EA" w:rsidP="00CF22EA">
                      <w:pPr>
                        <w:pStyle w:val="ListParagraph"/>
                        <w:numPr>
                          <w:ilvl w:val="0"/>
                          <w:numId w:val="56"/>
                        </w:numPr>
                        <w:tabs>
                          <w:tab w:val="left" w:pos="720"/>
                        </w:tabs>
                        <w:overflowPunct/>
                        <w:autoSpaceDE/>
                        <w:autoSpaceDN/>
                        <w:adjustRightInd/>
                        <w:spacing w:before="0" w:beforeAutospacing="0" w:after="0"/>
                        <w:ind w:leftChars="0" w:firstLine="0"/>
                        <w:textAlignment w:val="auto"/>
                        <w:rPr>
                          <w:sz w:val="24"/>
                        </w:rPr>
                      </w:pPr>
                      <w:r w:rsidRPr="00FE1A0A">
                        <w:rPr>
                          <w:rFonts w:eastAsia="Microsoft YaHei"/>
                          <w:sz w:val="24"/>
                        </w:rPr>
                        <w:t>Once models are identified</w:t>
                      </w:r>
                      <w:r w:rsidRPr="00FE1A0A">
                        <w:rPr>
                          <w:sz w:val="24"/>
                        </w:rPr>
                        <w:t>, UE can indicate supported AI/ML model IDs for a given AI/ML-enabled Feature/FG in a UE capability report as starting point.</w:t>
                      </w:r>
                    </w:p>
                    <w:p w14:paraId="088D3414" w14:textId="77777777" w:rsidR="00CF22EA" w:rsidRPr="00FE1A0A" w:rsidRDefault="00CF22EA" w:rsidP="00CF22EA">
                      <w:pPr>
                        <w:pStyle w:val="ListParagraph"/>
                        <w:numPr>
                          <w:ilvl w:val="1"/>
                          <w:numId w:val="56"/>
                        </w:numPr>
                        <w:tabs>
                          <w:tab w:val="left" w:pos="1440"/>
                        </w:tabs>
                        <w:overflowPunct/>
                        <w:autoSpaceDE/>
                        <w:autoSpaceDN/>
                        <w:adjustRightInd/>
                        <w:spacing w:before="0" w:beforeAutospacing="0" w:after="0"/>
                        <w:ind w:leftChars="0" w:firstLine="0"/>
                        <w:textAlignment w:val="auto"/>
                        <w:rPr>
                          <w:sz w:val="24"/>
                        </w:rPr>
                      </w:pPr>
                      <w:r w:rsidRPr="00FE1A0A">
                        <w:rPr>
                          <w:rFonts w:eastAsia="DengXian" w:hint="eastAsia"/>
                          <w:sz w:val="24"/>
                          <w:lang w:eastAsia="zh-CN"/>
                        </w:rPr>
                        <w:t>F</w:t>
                      </w:r>
                      <w:r w:rsidRPr="00FE1A0A">
                        <w:rPr>
                          <w:rFonts w:eastAsia="DengXian"/>
                          <w:sz w:val="24"/>
                          <w:lang w:eastAsia="zh-CN"/>
                        </w:rPr>
                        <w:t xml:space="preserve">FS: applicability to model identification, Type A, type B1 and type B2 </w:t>
                      </w:r>
                    </w:p>
                    <w:p w14:paraId="2C139039" w14:textId="77777777" w:rsidR="00CF22EA" w:rsidRPr="00FE1A0A" w:rsidRDefault="00CF22EA" w:rsidP="00CF22EA">
                      <w:pPr>
                        <w:pStyle w:val="ListParagraph"/>
                        <w:numPr>
                          <w:ilvl w:val="2"/>
                          <w:numId w:val="56"/>
                        </w:numPr>
                        <w:tabs>
                          <w:tab w:val="left" w:pos="2160"/>
                        </w:tabs>
                        <w:overflowPunct/>
                        <w:autoSpaceDE/>
                        <w:autoSpaceDN/>
                        <w:adjustRightInd/>
                        <w:spacing w:before="0" w:beforeAutospacing="0" w:after="0"/>
                        <w:ind w:leftChars="0" w:firstLine="0"/>
                        <w:textAlignment w:val="auto"/>
                        <w:rPr>
                          <w:sz w:val="24"/>
                        </w:rPr>
                      </w:pPr>
                      <w:r w:rsidRPr="00FE1A0A">
                        <w:rPr>
                          <w:sz w:val="24"/>
                        </w:rPr>
                        <w:t>FFS: Using a procedure other than UE capability report</w:t>
                      </w:r>
                    </w:p>
                    <w:p w14:paraId="0590B3F3" w14:textId="77777777" w:rsidR="00CF22EA" w:rsidRPr="00FE1A0A" w:rsidRDefault="00CF22EA" w:rsidP="00CF22EA">
                      <w:pPr>
                        <w:pStyle w:val="ListParagraph"/>
                        <w:numPr>
                          <w:ilvl w:val="1"/>
                          <w:numId w:val="56"/>
                        </w:numPr>
                        <w:tabs>
                          <w:tab w:val="left" w:pos="1440"/>
                        </w:tabs>
                        <w:overflowPunct/>
                        <w:autoSpaceDE/>
                        <w:autoSpaceDN/>
                        <w:adjustRightInd/>
                        <w:spacing w:before="0" w:beforeAutospacing="0" w:after="0"/>
                        <w:ind w:leftChars="0" w:firstLine="0"/>
                        <w:textAlignment w:val="auto"/>
                        <w:rPr>
                          <w:sz w:val="24"/>
                        </w:rPr>
                      </w:pPr>
                      <w:r w:rsidRPr="00FE1A0A">
                        <w:rPr>
                          <w:rFonts w:eastAsia="DengXian" w:hint="eastAsia"/>
                          <w:sz w:val="24"/>
                          <w:lang w:eastAsia="zh-CN"/>
                        </w:rPr>
                        <w:t>N</w:t>
                      </w:r>
                      <w:r w:rsidRPr="00FE1A0A">
                        <w:rPr>
                          <w:rFonts w:eastAsia="DengXian"/>
                          <w:sz w:val="24"/>
                          <w:lang w:eastAsia="zh-CN"/>
                        </w:rPr>
                        <w:t>ote: model identification using capability report is not precluded for type B1 and type B2</w:t>
                      </w:r>
                    </w:p>
                    <w:p w14:paraId="1B543192" w14:textId="77777777" w:rsidR="00CF22EA" w:rsidRPr="00FE1A0A" w:rsidRDefault="00CF22EA" w:rsidP="00CF22EA">
                      <w:pPr>
                        <w:rPr>
                          <w:lang w:val="en-GB"/>
                        </w:rPr>
                      </w:pPr>
                    </w:p>
                  </w:txbxContent>
                </v:textbox>
              </v:shape>
            </w:pict>
          </mc:Fallback>
        </mc:AlternateContent>
      </w:r>
    </w:p>
    <w:p w14:paraId="16274A4E" w14:textId="77777777" w:rsidR="00CF22EA" w:rsidRDefault="00CF22EA" w:rsidP="00CF22EA"/>
    <w:p w14:paraId="7C5A3D91" w14:textId="77777777" w:rsidR="00CF22EA" w:rsidRDefault="00CF22EA" w:rsidP="00CF22EA"/>
    <w:p w14:paraId="2CF8DC76" w14:textId="77777777" w:rsidR="00CF22EA" w:rsidRDefault="00CF22EA" w:rsidP="00CF22EA"/>
    <w:p w14:paraId="622E6D36" w14:textId="77777777" w:rsidR="00CF22EA" w:rsidRDefault="00CF22EA" w:rsidP="00CF22EA"/>
    <w:p w14:paraId="2A20A25C" w14:textId="77777777" w:rsidR="00CF22EA" w:rsidRPr="00962C3F" w:rsidRDefault="00CF22EA" w:rsidP="00CF22EA"/>
    <w:p w14:paraId="410172EC" w14:textId="77777777" w:rsidR="00CF22EA" w:rsidRDefault="00CF22EA" w:rsidP="00CF22EA">
      <w:pPr>
        <w:tabs>
          <w:tab w:val="left" w:pos="640"/>
        </w:tabs>
      </w:pPr>
    </w:p>
    <w:p w14:paraId="6FA296DB" w14:textId="77777777" w:rsidR="00CF22EA" w:rsidRDefault="00CF22EA" w:rsidP="00CF22EA">
      <w:pPr>
        <w:tabs>
          <w:tab w:val="left" w:pos="640"/>
        </w:tabs>
      </w:pPr>
    </w:p>
    <w:p w14:paraId="4B824891" w14:textId="77777777" w:rsidR="00CF22EA" w:rsidRDefault="00CF22EA" w:rsidP="00CF22EA">
      <w:pPr>
        <w:tabs>
          <w:tab w:val="left" w:pos="640"/>
        </w:tabs>
      </w:pPr>
    </w:p>
    <w:p w14:paraId="6026CA00" w14:textId="77777777" w:rsidR="00CF22EA" w:rsidRDefault="00CF22EA" w:rsidP="00CF22EA">
      <w:pPr>
        <w:tabs>
          <w:tab w:val="left" w:pos="640"/>
        </w:tabs>
      </w:pPr>
    </w:p>
    <w:p w14:paraId="4B204E59" w14:textId="77777777" w:rsidR="00CF22EA" w:rsidRDefault="00CF22EA" w:rsidP="00CF22EA">
      <w:pPr>
        <w:tabs>
          <w:tab w:val="left" w:pos="640"/>
        </w:tabs>
      </w:pPr>
    </w:p>
    <w:p w14:paraId="5CAA6EAD" w14:textId="77777777" w:rsidR="00CF22EA" w:rsidRDefault="00CF22EA" w:rsidP="00CF22EA">
      <w:pPr>
        <w:tabs>
          <w:tab w:val="left" w:pos="640"/>
        </w:tabs>
      </w:pPr>
      <w:r>
        <w:t xml:space="preserve">Type A and type B1/B2 model identification are defined as: </w:t>
      </w:r>
    </w:p>
    <w:p w14:paraId="01BFB189" w14:textId="77777777" w:rsidR="004E1D18" w:rsidRDefault="004E1D18" w:rsidP="00CF22EA">
      <w:pPr>
        <w:tabs>
          <w:tab w:val="left" w:pos="640"/>
        </w:tabs>
      </w:pPr>
    </w:p>
    <w:p w14:paraId="561D0CF6" w14:textId="77777777" w:rsidR="004E1D18" w:rsidRDefault="004E1D18" w:rsidP="00CF22EA">
      <w:pPr>
        <w:tabs>
          <w:tab w:val="left" w:pos="640"/>
        </w:tabs>
      </w:pPr>
    </w:p>
    <w:p w14:paraId="60E73F31" w14:textId="77777777" w:rsidR="004E1D18" w:rsidRDefault="004E1D18" w:rsidP="00CF22EA">
      <w:pPr>
        <w:tabs>
          <w:tab w:val="left" w:pos="640"/>
        </w:tabs>
      </w:pPr>
    </w:p>
    <w:p w14:paraId="413F0477" w14:textId="77777777" w:rsidR="004E1D18" w:rsidRDefault="004E1D18" w:rsidP="00CF22EA">
      <w:pPr>
        <w:tabs>
          <w:tab w:val="left" w:pos="640"/>
        </w:tabs>
      </w:pPr>
    </w:p>
    <w:p w14:paraId="3FB15A4E" w14:textId="77777777" w:rsidR="004E1D18" w:rsidRDefault="004E1D18" w:rsidP="00CF22EA">
      <w:pPr>
        <w:tabs>
          <w:tab w:val="left" w:pos="640"/>
        </w:tabs>
      </w:pPr>
    </w:p>
    <w:p w14:paraId="30872C5F" w14:textId="77777777" w:rsidR="004E1D18" w:rsidRDefault="004E1D18" w:rsidP="00CF22EA">
      <w:pPr>
        <w:tabs>
          <w:tab w:val="left" w:pos="640"/>
        </w:tabs>
      </w:pPr>
    </w:p>
    <w:p w14:paraId="32C47904" w14:textId="77777777" w:rsidR="004E1D18" w:rsidRDefault="004E1D18" w:rsidP="00CF22EA">
      <w:pPr>
        <w:tabs>
          <w:tab w:val="left" w:pos="640"/>
        </w:tabs>
      </w:pPr>
    </w:p>
    <w:p w14:paraId="1BEA5659" w14:textId="77777777" w:rsidR="004E1D18" w:rsidRDefault="004E1D18" w:rsidP="00CF22EA">
      <w:pPr>
        <w:tabs>
          <w:tab w:val="left" w:pos="640"/>
        </w:tabs>
      </w:pPr>
    </w:p>
    <w:p w14:paraId="67F9BBCA" w14:textId="77777777" w:rsidR="004E1D18" w:rsidRDefault="004E1D18" w:rsidP="00CF22EA">
      <w:pPr>
        <w:tabs>
          <w:tab w:val="left" w:pos="640"/>
        </w:tabs>
      </w:pPr>
    </w:p>
    <w:p w14:paraId="6CE3142C" w14:textId="77777777" w:rsidR="004E1D18" w:rsidRDefault="004E1D18" w:rsidP="00CF22EA">
      <w:pPr>
        <w:tabs>
          <w:tab w:val="left" w:pos="640"/>
        </w:tabs>
      </w:pPr>
    </w:p>
    <w:p w14:paraId="65E89C30" w14:textId="77777777" w:rsidR="004E1D18" w:rsidRDefault="004E1D18" w:rsidP="00CF22EA">
      <w:pPr>
        <w:tabs>
          <w:tab w:val="left" w:pos="640"/>
        </w:tabs>
      </w:pPr>
    </w:p>
    <w:p w14:paraId="10FD6BDE" w14:textId="77777777" w:rsidR="004E1D18" w:rsidRDefault="004E1D18" w:rsidP="00CF22EA">
      <w:pPr>
        <w:tabs>
          <w:tab w:val="left" w:pos="640"/>
        </w:tabs>
      </w:pPr>
    </w:p>
    <w:p w14:paraId="14EDF15F" w14:textId="77777777" w:rsidR="004E1D18" w:rsidRDefault="004E1D18" w:rsidP="00CF22EA">
      <w:pPr>
        <w:tabs>
          <w:tab w:val="left" w:pos="640"/>
        </w:tabs>
      </w:pPr>
    </w:p>
    <w:p w14:paraId="5FF7BC42" w14:textId="77777777" w:rsidR="004E1D18" w:rsidRDefault="004E1D18" w:rsidP="00CF22EA">
      <w:pPr>
        <w:tabs>
          <w:tab w:val="left" w:pos="640"/>
        </w:tabs>
      </w:pPr>
    </w:p>
    <w:p w14:paraId="55CE4878" w14:textId="77777777" w:rsidR="004E1D18" w:rsidRDefault="004E1D18" w:rsidP="00CF22EA">
      <w:pPr>
        <w:tabs>
          <w:tab w:val="left" w:pos="640"/>
        </w:tabs>
      </w:pPr>
    </w:p>
    <w:p w14:paraId="6A5E04E2" w14:textId="77777777" w:rsidR="004E1D18" w:rsidRDefault="004E1D18" w:rsidP="00CF22EA">
      <w:pPr>
        <w:tabs>
          <w:tab w:val="left" w:pos="640"/>
        </w:tabs>
      </w:pPr>
    </w:p>
    <w:p w14:paraId="5634CA66" w14:textId="77777777" w:rsidR="004E1D18" w:rsidRDefault="004E1D18" w:rsidP="00CF22EA">
      <w:pPr>
        <w:tabs>
          <w:tab w:val="left" w:pos="640"/>
        </w:tabs>
      </w:pPr>
    </w:p>
    <w:p w14:paraId="1164C0E3" w14:textId="77777777" w:rsidR="00CF22EA" w:rsidRDefault="00CF22EA" w:rsidP="00CF22EA">
      <w:pPr>
        <w:tabs>
          <w:tab w:val="left" w:pos="640"/>
        </w:tabs>
      </w:pPr>
      <w:r>
        <w:rPr>
          <w:noProof/>
        </w:rPr>
        <w:lastRenderedPageBreak/>
        <mc:AlternateContent>
          <mc:Choice Requires="wps">
            <w:drawing>
              <wp:anchor distT="0" distB="0" distL="114300" distR="114300" simplePos="0" relativeHeight="251675648" behindDoc="0" locked="0" layoutInCell="1" allowOverlap="1" wp14:anchorId="6105028C" wp14:editId="183F8FAD">
                <wp:simplePos x="0" y="0"/>
                <wp:positionH relativeFrom="column">
                  <wp:posOffset>-80010</wp:posOffset>
                </wp:positionH>
                <wp:positionV relativeFrom="paragraph">
                  <wp:posOffset>60339</wp:posOffset>
                </wp:positionV>
                <wp:extent cx="5699125" cy="5039211"/>
                <wp:effectExtent l="0" t="0" r="15875" b="15875"/>
                <wp:wrapNone/>
                <wp:docPr id="237044486" name="Text Box 3"/>
                <wp:cNvGraphicFramePr/>
                <a:graphic xmlns:a="http://schemas.openxmlformats.org/drawingml/2006/main">
                  <a:graphicData uri="http://schemas.microsoft.com/office/word/2010/wordprocessingShape">
                    <wps:wsp>
                      <wps:cNvSpPr txBox="1"/>
                      <wps:spPr>
                        <a:xfrm>
                          <a:off x="0" y="0"/>
                          <a:ext cx="5699125" cy="5039211"/>
                        </a:xfrm>
                        <a:prstGeom prst="rect">
                          <a:avLst/>
                        </a:prstGeom>
                        <a:solidFill>
                          <a:schemeClr val="lt1"/>
                        </a:solidFill>
                        <a:ln w="6350">
                          <a:solidFill>
                            <a:prstClr val="black"/>
                          </a:solidFill>
                        </a:ln>
                      </wps:spPr>
                      <wps:txbx>
                        <w:txbxContent>
                          <w:p w14:paraId="07FE5BAD" w14:textId="77777777" w:rsidR="00CF22EA" w:rsidRDefault="00CF22EA" w:rsidP="00CF22EA">
                            <w:pPr>
                              <w:rPr>
                                <w:rFonts w:eastAsia="DengXian"/>
                                <w:highlight w:val="green"/>
                              </w:rPr>
                            </w:pPr>
                            <w:r>
                              <w:rPr>
                                <w:rFonts w:eastAsia="DengXian" w:hint="eastAsia"/>
                                <w:highlight w:val="green"/>
                              </w:rPr>
                              <w:t>A</w:t>
                            </w:r>
                            <w:r>
                              <w:rPr>
                                <w:rFonts w:eastAsia="DengXian"/>
                                <w:highlight w:val="green"/>
                              </w:rPr>
                              <w:t>greement</w:t>
                            </w:r>
                          </w:p>
                          <w:p w14:paraId="440FA0B6" w14:textId="77777777" w:rsidR="00CF22EA" w:rsidRDefault="00CF22EA" w:rsidP="00CF22EA">
                            <w:r>
                              <w:t>For model identification of UE-side or UE-part of two-sided models, categorize model identification types as follows, and further study relevant aspects, necessity, and specification impact (if any).</w:t>
                            </w:r>
                          </w:p>
                          <w:p w14:paraId="26954E0B" w14:textId="77777777" w:rsidR="00CF22EA" w:rsidRDefault="00CF22EA" w:rsidP="00CF22EA">
                            <w:pPr>
                              <w:numPr>
                                <w:ilvl w:val="0"/>
                                <w:numId w:val="57"/>
                              </w:numPr>
                              <w:ind w:left="688"/>
                              <w:rPr>
                                <w:rFonts w:eastAsia="Calibri"/>
                              </w:rPr>
                            </w:pPr>
                            <w:r>
                              <w:rPr>
                                <w:rFonts w:eastAsia="Calibri"/>
                              </w:rPr>
                              <w:t xml:space="preserve">Type A: Model is identified to NW (if applicable) and UE (if applicable) without over-the-air </w:t>
                            </w:r>
                            <w:proofErr w:type="gramStart"/>
                            <w:r>
                              <w:rPr>
                                <w:rFonts w:eastAsia="Calibri"/>
                              </w:rPr>
                              <w:t>signaling</w:t>
                            </w:r>
                            <w:proofErr w:type="gramEnd"/>
                          </w:p>
                          <w:p w14:paraId="48DFD35D" w14:textId="77777777" w:rsidR="00CF22EA" w:rsidRDefault="00CF22EA" w:rsidP="00CF22EA">
                            <w:pPr>
                              <w:numPr>
                                <w:ilvl w:val="1"/>
                                <w:numId w:val="57"/>
                              </w:numPr>
                              <w:ind w:left="1408"/>
                              <w:rPr>
                                <w:rFonts w:eastAsia="Calibri"/>
                              </w:rPr>
                            </w:pPr>
                            <w:r>
                              <w:rPr>
                                <w:rFonts w:eastAsia="Calibri"/>
                              </w:rPr>
                              <w:t>The model may be assigned with a model ID</w:t>
                            </w:r>
                            <w:r>
                              <w:rPr>
                                <w:rFonts w:eastAsia="SimSun" w:hint="eastAsia"/>
                              </w:rPr>
                              <w:t xml:space="preserve"> during the model identification</w:t>
                            </w:r>
                            <w:r>
                              <w:rPr>
                                <w:rFonts w:eastAsia="Calibri"/>
                              </w:rPr>
                              <w:t xml:space="preserve">, which may be referred/used in over-the-air signaling after model identification. </w:t>
                            </w:r>
                          </w:p>
                          <w:p w14:paraId="4DBC68AE" w14:textId="77777777" w:rsidR="00CF22EA" w:rsidRPr="00A0151A" w:rsidRDefault="00CF22EA" w:rsidP="00CF22EA">
                            <w:pPr>
                              <w:numPr>
                                <w:ilvl w:val="1"/>
                                <w:numId w:val="57"/>
                              </w:numPr>
                              <w:ind w:left="1408"/>
                              <w:rPr>
                                <w:rFonts w:eastAsia="Calibri"/>
                              </w:rPr>
                            </w:pPr>
                            <w:r w:rsidRPr="00A0151A">
                              <w:rPr>
                                <w:rFonts w:eastAsia="Calibri" w:hint="eastAsia"/>
                              </w:rPr>
                              <w:t>F</w:t>
                            </w:r>
                            <w:r w:rsidRPr="00A0151A">
                              <w:rPr>
                                <w:rFonts w:eastAsia="Calibri"/>
                              </w:rPr>
                              <w:t>FS: Spec impact to other WGs</w:t>
                            </w:r>
                          </w:p>
                          <w:p w14:paraId="5008C981" w14:textId="77777777" w:rsidR="00CF22EA" w:rsidRDefault="00CF22EA" w:rsidP="00CF22EA">
                            <w:pPr>
                              <w:numPr>
                                <w:ilvl w:val="0"/>
                                <w:numId w:val="57"/>
                              </w:numPr>
                              <w:ind w:left="688"/>
                              <w:rPr>
                                <w:rFonts w:eastAsia="Calibri"/>
                              </w:rPr>
                            </w:pPr>
                            <w:r>
                              <w:rPr>
                                <w:rFonts w:eastAsia="Calibri"/>
                              </w:rPr>
                              <w:t xml:space="preserve">Type B: Model is identified via over-the-air signaling, </w:t>
                            </w:r>
                          </w:p>
                          <w:p w14:paraId="7C274216" w14:textId="77777777" w:rsidR="00CF22EA" w:rsidRPr="00007242" w:rsidRDefault="00CF22EA" w:rsidP="00CF22EA">
                            <w:pPr>
                              <w:numPr>
                                <w:ilvl w:val="1"/>
                                <w:numId w:val="57"/>
                              </w:numPr>
                              <w:ind w:left="1408"/>
                              <w:rPr>
                                <w:rFonts w:eastAsia="Calibri"/>
                                <w:strike/>
                              </w:rPr>
                            </w:pPr>
                            <w:r>
                              <w:rPr>
                                <w:rFonts w:eastAsia="Calibri"/>
                              </w:rPr>
                              <w:t xml:space="preserve">Type B1: </w:t>
                            </w:r>
                          </w:p>
                          <w:p w14:paraId="091F393C" w14:textId="77777777" w:rsidR="00CF22EA" w:rsidRDefault="00CF22EA" w:rsidP="00CF22EA">
                            <w:pPr>
                              <w:numPr>
                                <w:ilvl w:val="2"/>
                                <w:numId w:val="57"/>
                              </w:numPr>
                              <w:ind w:left="2128"/>
                              <w:rPr>
                                <w:rFonts w:eastAsia="Calibri"/>
                              </w:rPr>
                            </w:pPr>
                            <w:r>
                              <w:rPr>
                                <w:rFonts w:eastAsia="Calibri"/>
                              </w:rPr>
                              <w:t xml:space="preserve">Model identification initiated by the UE, and NW assists the remaining steps (if any) of the model </w:t>
                            </w:r>
                            <w:proofErr w:type="gramStart"/>
                            <w:r>
                              <w:rPr>
                                <w:rFonts w:eastAsia="Calibri"/>
                              </w:rPr>
                              <w:t>identification</w:t>
                            </w:r>
                            <w:proofErr w:type="gramEnd"/>
                          </w:p>
                          <w:p w14:paraId="0DE3745D" w14:textId="77777777" w:rsidR="00CF22EA" w:rsidRDefault="00CF22EA" w:rsidP="00CF22EA">
                            <w:pPr>
                              <w:numPr>
                                <w:ilvl w:val="3"/>
                                <w:numId w:val="57"/>
                              </w:numPr>
                              <w:ind w:left="2848"/>
                              <w:rPr>
                                <w:rFonts w:eastAsia="Calibri"/>
                              </w:rPr>
                            </w:pPr>
                            <w:r>
                              <w:rPr>
                                <w:rFonts w:eastAsia="Calibri"/>
                              </w:rPr>
                              <w:t>the model may be assigned with a model ID</w:t>
                            </w:r>
                            <w:r>
                              <w:rPr>
                                <w:rFonts w:eastAsia="SimSun" w:hint="eastAsia"/>
                              </w:rPr>
                              <w:t xml:space="preserve"> during the model </w:t>
                            </w:r>
                            <w:proofErr w:type="gramStart"/>
                            <w:r>
                              <w:rPr>
                                <w:rFonts w:eastAsia="SimSun" w:hint="eastAsia"/>
                              </w:rPr>
                              <w:t>identification</w:t>
                            </w:r>
                            <w:proofErr w:type="gramEnd"/>
                          </w:p>
                          <w:p w14:paraId="69F3C4C9" w14:textId="77777777" w:rsidR="00CF22EA" w:rsidRDefault="00CF22EA" w:rsidP="00CF22EA">
                            <w:pPr>
                              <w:numPr>
                                <w:ilvl w:val="2"/>
                                <w:numId w:val="57"/>
                              </w:numPr>
                              <w:ind w:left="2128"/>
                              <w:rPr>
                                <w:rFonts w:eastAsia="Calibri"/>
                              </w:rPr>
                            </w:pPr>
                            <w:r>
                              <w:rPr>
                                <w:rFonts w:eastAsia="Calibri"/>
                              </w:rPr>
                              <w:t>FFS: details of steps</w:t>
                            </w:r>
                          </w:p>
                          <w:p w14:paraId="47D14B47" w14:textId="77777777" w:rsidR="00CF22EA" w:rsidRDefault="00CF22EA" w:rsidP="00CF22EA">
                            <w:pPr>
                              <w:numPr>
                                <w:ilvl w:val="1"/>
                                <w:numId w:val="57"/>
                              </w:numPr>
                              <w:ind w:left="1408"/>
                              <w:rPr>
                                <w:rFonts w:eastAsia="Calibri"/>
                              </w:rPr>
                            </w:pPr>
                            <w:r>
                              <w:rPr>
                                <w:rFonts w:eastAsia="Calibri"/>
                              </w:rPr>
                              <w:t>Type B2:</w:t>
                            </w:r>
                            <w:r w:rsidRPr="00007242">
                              <w:rPr>
                                <w:rFonts w:eastAsia="Calibri"/>
                                <w:strike/>
                              </w:rPr>
                              <w:t xml:space="preserve"> </w:t>
                            </w:r>
                          </w:p>
                          <w:p w14:paraId="4341D116" w14:textId="77777777" w:rsidR="00CF22EA" w:rsidRDefault="00CF22EA" w:rsidP="00CF22EA">
                            <w:pPr>
                              <w:numPr>
                                <w:ilvl w:val="2"/>
                                <w:numId w:val="57"/>
                              </w:numPr>
                              <w:ind w:left="2128"/>
                              <w:rPr>
                                <w:rFonts w:eastAsia="Calibri"/>
                              </w:rPr>
                            </w:pPr>
                            <w:r w:rsidRPr="00A0151A">
                              <w:rPr>
                                <w:rFonts w:eastAsia="Calibri"/>
                              </w:rPr>
                              <w:t>Model identification initiated by the NW, and UE responds (if applicable) for the remaining steps</w:t>
                            </w:r>
                            <w:r>
                              <w:rPr>
                                <w:rFonts w:eastAsia="Calibri"/>
                              </w:rPr>
                              <w:t xml:space="preserve"> (if any)</w:t>
                            </w:r>
                            <w:r w:rsidRPr="00A0151A">
                              <w:rPr>
                                <w:rFonts w:eastAsia="Calibri"/>
                              </w:rPr>
                              <w:t xml:space="preserve"> of the model </w:t>
                            </w:r>
                            <w:proofErr w:type="gramStart"/>
                            <w:r w:rsidRPr="00A0151A">
                              <w:rPr>
                                <w:rFonts w:eastAsia="Calibri"/>
                              </w:rPr>
                              <w:t>identification</w:t>
                            </w:r>
                            <w:proofErr w:type="gramEnd"/>
                          </w:p>
                          <w:p w14:paraId="4EFF2138" w14:textId="77777777" w:rsidR="00CF22EA" w:rsidRPr="00A0151A" w:rsidRDefault="00CF22EA" w:rsidP="00CF22EA">
                            <w:pPr>
                              <w:numPr>
                                <w:ilvl w:val="3"/>
                                <w:numId w:val="57"/>
                              </w:numPr>
                              <w:ind w:left="2848"/>
                              <w:rPr>
                                <w:rFonts w:eastAsia="Calibri"/>
                              </w:rPr>
                            </w:pPr>
                            <w:r>
                              <w:rPr>
                                <w:rFonts w:eastAsia="Calibri"/>
                              </w:rPr>
                              <w:t>the model may be assigned with a model ID</w:t>
                            </w:r>
                            <w:r>
                              <w:rPr>
                                <w:rFonts w:eastAsia="SimSun" w:hint="eastAsia"/>
                              </w:rPr>
                              <w:t xml:space="preserve"> during the model </w:t>
                            </w:r>
                            <w:proofErr w:type="gramStart"/>
                            <w:r>
                              <w:rPr>
                                <w:rFonts w:eastAsia="SimSun" w:hint="eastAsia"/>
                              </w:rPr>
                              <w:t>identification</w:t>
                            </w:r>
                            <w:proofErr w:type="gramEnd"/>
                          </w:p>
                          <w:p w14:paraId="2CAA2E39" w14:textId="77777777" w:rsidR="00CF22EA" w:rsidRDefault="00CF22EA" w:rsidP="00CF22EA">
                            <w:pPr>
                              <w:numPr>
                                <w:ilvl w:val="2"/>
                                <w:numId w:val="57"/>
                              </w:numPr>
                              <w:ind w:left="2128"/>
                              <w:rPr>
                                <w:rFonts w:eastAsia="Calibri"/>
                              </w:rPr>
                            </w:pPr>
                            <w:r>
                              <w:rPr>
                                <w:rFonts w:eastAsia="Calibri"/>
                              </w:rPr>
                              <w:t>FFS: details of steps</w:t>
                            </w:r>
                          </w:p>
                          <w:p w14:paraId="17BC021F" w14:textId="77777777" w:rsidR="00CF22EA" w:rsidRDefault="00CF22EA" w:rsidP="00CF22EA">
                            <w:pPr>
                              <w:numPr>
                                <w:ilvl w:val="0"/>
                                <w:numId w:val="58"/>
                              </w:numPr>
                              <w:rPr>
                                <w:rFonts w:eastAsia="Calibri"/>
                                <w:strike/>
                              </w:rPr>
                            </w:pPr>
                            <w:r>
                              <w:t>Note: The support and applicability of each model identification Type is a separate discussion. This study does not imply that model identification is necessary.</w:t>
                            </w:r>
                          </w:p>
                          <w:p w14:paraId="22AA28B2" w14:textId="77777777" w:rsidR="00CF22EA" w:rsidRDefault="00CF22EA" w:rsidP="00CF22E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105028C" id="Text Box 3" o:spid="_x0000_s1030" type="#_x0000_t202" style="position:absolute;margin-left:-6.3pt;margin-top:4.75pt;width:448.75pt;height:396.8pt;z-index:2516756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" fillcolor="white [3201]" strokeweight=".5pt">
                <v:textbox>
                  <w:txbxContent>
                    <w:p w14:paraId="07FE5BAD" w14:textId="77777777" w:rsidR="00CF22EA" w:rsidRDefault="00CF22EA" w:rsidP="00CF22EA">
                      <w:pPr>
                        <w:rPr>
                          <w:rFonts w:eastAsia="DengXian"/>
                          <w:highlight w:val="green"/>
                        </w:rPr>
                      </w:pPr>
                      <w:r>
                        <w:rPr>
                          <w:rFonts w:eastAsia="DengXian" w:hint="eastAsia"/>
                          <w:highlight w:val="green"/>
                        </w:rPr>
                        <w:t>A</w:t>
                      </w:r>
                      <w:r>
                        <w:rPr>
                          <w:rFonts w:eastAsia="DengXian"/>
                          <w:highlight w:val="green"/>
                        </w:rPr>
                        <w:t>greement</w:t>
                      </w:r>
                    </w:p>
                    <w:p w14:paraId="440FA0B6" w14:textId="77777777" w:rsidR="00CF22EA" w:rsidRDefault="00CF22EA" w:rsidP="00CF22EA">
                      <w:r>
                        <w:t>For model identification of UE-side or UE-part of two-sided models, categorize model identification types as follows, and further study relevant aspects, necessity, and specification impact (if any).</w:t>
                      </w:r>
                    </w:p>
                    <w:p w14:paraId="26954E0B" w14:textId="77777777" w:rsidR="00CF22EA" w:rsidRDefault="00CF22EA" w:rsidP="00CF22EA">
                      <w:pPr>
                        <w:numPr>
                          <w:ilvl w:val="0"/>
                          <w:numId w:val="57"/>
                        </w:numPr>
                        <w:ind w:left="688"/>
                        <w:rPr>
                          <w:rFonts w:eastAsia="Calibri"/>
                        </w:rPr>
                      </w:pPr>
                      <w:r>
                        <w:rPr>
                          <w:rFonts w:eastAsia="Calibri"/>
                        </w:rPr>
                        <w:t xml:space="preserve">Type A: Model is identified to NW (if applicable) and UE (if applicable) without over-the-air </w:t>
                      </w:r>
                      <w:proofErr w:type="gramStart"/>
                      <w:r>
                        <w:rPr>
                          <w:rFonts w:eastAsia="Calibri"/>
                        </w:rPr>
                        <w:t>signaling</w:t>
                      </w:r>
                      <w:proofErr w:type="gramEnd"/>
                    </w:p>
                    <w:p w14:paraId="48DFD35D" w14:textId="77777777" w:rsidR="00CF22EA" w:rsidRDefault="00CF22EA" w:rsidP="00CF22EA">
                      <w:pPr>
                        <w:numPr>
                          <w:ilvl w:val="1"/>
                          <w:numId w:val="57"/>
                        </w:numPr>
                        <w:ind w:left="1408"/>
                        <w:rPr>
                          <w:rFonts w:eastAsia="Calibri"/>
                        </w:rPr>
                      </w:pPr>
                      <w:r>
                        <w:rPr>
                          <w:rFonts w:eastAsia="Calibri"/>
                        </w:rPr>
                        <w:t>The model may be assigned with a model ID</w:t>
                      </w:r>
                      <w:r>
                        <w:rPr>
                          <w:rFonts w:eastAsia="SimSun" w:hint="eastAsia"/>
                        </w:rPr>
                        <w:t xml:space="preserve"> during the model identification</w:t>
                      </w:r>
                      <w:r>
                        <w:rPr>
                          <w:rFonts w:eastAsia="Calibri"/>
                        </w:rPr>
                        <w:t xml:space="preserve">, which may be referred/used in over-the-air signaling after model identification. </w:t>
                      </w:r>
                    </w:p>
                    <w:p w14:paraId="4DBC68AE" w14:textId="77777777" w:rsidR="00CF22EA" w:rsidRPr="00A0151A" w:rsidRDefault="00CF22EA" w:rsidP="00CF22EA">
                      <w:pPr>
                        <w:numPr>
                          <w:ilvl w:val="1"/>
                          <w:numId w:val="57"/>
                        </w:numPr>
                        <w:ind w:left="1408"/>
                        <w:rPr>
                          <w:rFonts w:eastAsia="Calibri"/>
                        </w:rPr>
                      </w:pPr>
                      <w:r w:rsidRPr="00A0151A">
                        <w:rPr>
                          <w:rFonts w:eastAsia="Calibri" w:hint="eastAsia"/>
                        </w:rPr>
                        <w:t>F</w:t>
                      </w:r>
                      <w:r w:rsidRPr="00A0151A">
                        <w:rPr>
                          <w:rFonts w:eastAsia="Calibri"/>
                        </w:rPr>
                        <w:t>FS: Spec impact to other WGs</w:t>
                      </w:r>
                    </w:p>
                    <w:p w14:paraId="5008C981" w14:textId="77777777" w:rsidR="00CF22EA" w:rsidRDefault="00CF22EA" w:rsidP="00CF22EA">
                      <w:pPr>
                        <w:numPr>
                          <w:ilvl w:val="0"/>
                          <w:numId w:val="57"/>
                        </w:numPr>
                        <w:ind w:left="688"/>
                        <w:rPr>
                          <w:rFonts w:eastAsia="Calibri"/>
                        </w:rPr>
                      </w:pPr>
                      <w:r>
                        <w:rPr>
                          <w:rFonts w:eastAsia="Calibri"/>
                        </w:rPr>
                        <w:t xml:space="preserve">Type B: Model is identified via over-the-air signaling, </w:t>
                      </w:r>
                    </w:p>
                    <w:p w14:paraId="7C274216" w14:textId="77777777" w:rsidR="00CF22EA" w:rsidRPr="00007242" w:rsidRDefault="00CF22EA" w:rsidP="00CF22EA">
                      <w:pPr>
                        <w:numPr>
                          <w:ilvl w:val="1"/>
                          <w:numId w:val="57"/>
                        </w:numPr>
                        <w:ind w:left="1408"/>
                        <w:rPr>
                          <w:rFonts w:eastAsia="Calibri"/>
                          <w:strike/>
                        </w:rPr>
                      </w:pPr>
                      <w:r>
                        <w:rPr>
                          <w:rFonts w:eastAsia="Calibri"/>
                        </w:rPr>
                        <w:t xml:space="preserve">Type B1: </w:t>
                      </w:r>
                    </w:p>
                    <w:p w14:paraId="091F393C" w14:textId="77777777" w:rsidR="00CF22EA" w:rsidRDefault="00CF22EA" w:rsidP="00CF22EA">
                      <w:pPr>
                        <w:numPr>
                          <w:ilvl w:val="2"/>
                          <w:numId w:val="57"/>
                        </w:numPr>
                        <w:ind w:left="2128"/>
                        <w:rPr>
                          <w:rFonts w:eastAsia="Calibri"/>
                        </w:rPr>
                      </w:pPr>
                      <w:r>
                        <w:rPr>
                          <w:rFonts w:eastAsia="Calibri"/>
                        </w:rPr>
                        <w:t xml:space="preserve">Model identification initiated by the UE, and NW assists the remaining steps (if any) of the model </w:t>
                      </w:r>
                      <w:proofErr w:type="gramStart"/>
                      <w:r>
                        <w:rPr>
                          <w:rFonts w:eastAsia="Calibri"/>
                        </w:rPr>
                        <w:t>identification</w:t>
                      </w:r>
                      <w:proofErr w:type="gramEnd"/>
                    </w:p>
                    <w:p w14:paraId="0DE3745D" w14:textId="77777777" w:rsidR="00CF22EA" w:rsidRDefault="00CF22EA" w:rsidP="00CF22EA">
                      <w:pPr>
                        <w:numPr>
                          <w:ilvl w:val="3"/>
                          <w:numId w:val="57"/>
                        </w:numPr>
                        <w:ind w:left="2848"/>
                        <w:rPr>
                          <w:rFonts w:eastAsia="Calibri"/>
                        </w:rPr>
                      </w:pPr>
                      <w:r>
                        <w:rPr>
                          <w:rFonts w:eastAsia="Calibri"/>
                        </w:rPr>
                        <w:t>the model may be assigned with a model ID</w:t>
                      </w:r>
                      <w:r>
                        <w:rPr>
                          <w:rFonts w:eastAsia="SimSun" w:hint="eastAsia"/>
                        </w:rPr>
                        <w:t xml:space="preserve"> during the model </w:t>
                      </w:r>
                      <w:proofErr w:type="gramStart"/>
                      <w:r>
                        <w:rPr>
                          <w:rFonts w:eastAsia="SimSun" w:hint="eastAsia"/>
                        </w:rPr>
                        <w:t>identification</w:t>
                      </w:r>
                      <w:proofErr w:type="gramEnd"/>
                    </w:p>
                    <w:p w14:paraId="69F3C4C9" w14:textId="77777777" w:rsidR="00CF22EA" w:rsidRDefault="00CF22EA" w:rsidP="00CF22EA">
                      <w:pPr>
                        <w:numPr>
                          <w:ilvl w:val="2"/>
                          <w:numId w:val="57"/>
                        </w:numPr>
                        <w:ind w:left="2128"/>
                        <w:rPr>
                          <w:rFonts w:eastAsia="Calibri"/>
                        </w:rPr>
                      </w:pPr>
                      <w:r>
                        <w:rPr>
                          <w:rFonts w:eastAsia="Calibri"/>
                        </w:rPr>
                        <w:t>FFS: details of steps</w:t>
                      </w:r>
                    </w:p>
                    <w:p w14:paraId="47D14B47" w14:textId="77777777" w:rsidR="00CF22EA" w:rsidRDefault="00CF22EA" w:rsidP="00CF22EA">
                      <w:pPr>
                        <w:numPr>
                          <w:ilvl w:val="1"/>
                          <w:numId w:val="57"/>
                        </w:numPr>
                        <w:ind w:left="1408"/>
                        <w:rPr>
                          <w:rFonts w:eastAsia="Calibri"/>
                        </w:rPr>
                      </w:pPr>
                      <w:r>
                        <w:rPr>
                          <w:rFonts w:eastAsia="Calibri"/>
                        </w:rPr>
                        <w:t>Type B2:</w:t>
                      </w:r>
                      <w:r w:rsidRPr="00007242">
                        <w:rPr>
                          <w:rFonts w:eastAsia="Calibri"/>
                          <w:strike/>
                        </w:rPr>
                        <w:t xml:space="preserve"> </w:t>
                      </w:r>
                    </w:p>
                    <w:p w14:paraId="4341D116" w14:textId="77777777" w:rsidR="00CF22EA" w:rsidRDefault="00CF22EA" w:rsidP="00CF22EA">
                      <w:pPr>
                        <w:numPr>
                          <w:ilvl w:val="2"/>
                          <w:numId w:val="57"/>
                        </w:numPr>
                        <w:ind w:left="2128"/>
                        <w:rPr>
                          <w:rFonts w:eastAsia="Calibri"/>
                        </w:rPr>
                      </w:pPr>
                      <w:r w:rsidRPr="00A0151A">
                        <w:rPr>
                          <w:rFonts w:eastAsia="Calibri"/>
                        </w:rPr>
                        <w:t>Model identification initiated by the NW, and UE responds (if applicable) for the remaining steps</w:t>
                      </w:r>
                      <w:r>
                        <w:rPr>
                          <w:rFonts w:eastAsia="Calibri"/>
                        </w:rPr>
                        <w:t xml:space="preserve"> (if any)</w:t>
                      </w:r>
                      <w:r w:rsidRPr="00A0151A">
                        <w:rPr>
                          <w:rFonts w:eastAsia="Calibri"/>
                        </w:rPr>
                        <w:t xml:space="preserve"> of the model </w:t>
                      </w:r>
                      <w:proofErr w:type="gramStart"/>
                      <w:r w:rsidRPr="00A0151A">
                        <w:rPr>
                          <w:rFonts w:eastAsia="Calibri"/>
                        </w:rPr>
                        <w:t>identification</w:t>
                      </w:r>
                      <w:proofErr w:type="gramEnd"/>
                    </w:p>
                    <w:p w14:paraId="4EFF2138" w14:textId="77777777" w:rsidR="00CF22EA" w:rsidRPr="00A0151A" w:rsidRDefault="00CF22EA" w:rsidP="00CF22EA">
                      <w:pPr>
                        <w:numPr>
                          <w:ilvl w:val="3"/>
                          <w:numId w:val="57"/>
                        </w:numPr>
                        <w:ind w:left="2848"/>
                        <w:rPr>
                          <w:rFonts w:eastAsia="Calibri"/>
                        </w:rPr>
                      </w:pPr>
                      <w:r>
                        <w:rPr>
                          <w:rFonts w:eastAsia="Calibri"/>
                        </w:rPr>
                        <w:t>the model may be assigned with a model ID</w:t>
                      </w:r>
                      <w:r>
                        <w:rPr>
                          <w:rFonts w:eastAsia="SimSun" w:hint="eastAsia"/>
                        </w:rPr>
                        <w:t xml:space="preserve"> during the model </w:t>
                      </w:r>
                      <w:proofErr w:type="gramStart"/>
                      <w:r>
                        <w:rPr>
                          <w:rFonts w:eastAsia="SimSun" w:hint="eastAsia"/>
                        </w:rPr>
                        <w:t>identification</w:t>
                      </w:r>
                      <w:proofErr w:type="gramEnd"/>
                    </w:p>
                    <w:p w14:paraId="2CAA2E39" w14:textId="77777777" w:rsidR="00CF22EA" w:rsidRDefault="00CF22EA" w:rsidP="00CF22EA">
                      <w:pPr>
                        <w:numPr>
                          <w:ilvl w:val="2"/>
                          <w:numId w:val="57"/>
                        </w:numPr>
                        <w:ind w:left="2128"/>
                        <w:rPr>
                          <w:rFonts w:eastAsia="Calibri"/>
                        </w:rPr>
                      </w:pPr>
                      <w:r>
                        <w:rPr>
                          <w:rFonts w:eastAsia="Calibri"/>
                        </w:rPr>
                        <w:t>FFS: details of steps</w:t>
                      </w:r>
                    </w:p>
                    <w:p w14:paraId="17BC021F" w14:textId="77777777" w:rsidR="00CF22EA" w:rsidRDefault="00CF22EA" w:rsidP="00CF22EA">
                      <w:pPr>
                        <w:numPr>
                          <w:ilvl w:val="0"/>
                          <w:numId w:val="58"/>
                        </w:numPr>
                        <w:rPr>
                          <w:rFonts w:eastAsia="Calibri"/>
                          <w:strike/>
                        </w:rPr>
                      </w:pPr>
                      <w:r>
                        <w:t>Note: The support and applicability of each model identification Type is a separate discussion. This study does not imply that model identification is necessary.</w:t>
                      </w:r>
                    </w:p>
                    <w:p w14:paraId="22AA28B2" w14:textId="77777777" w:rsidR="00CF22EA" w:rsidRDefault="00CF22EA" w:rsidP="00CF22EA"/>
                  </w:txbxContent>
                </v:textbox>
              </v:shape>
            </w:pict>
          </mc:Fallback>
        </mc:AlternateContent>
      </w:r>
    </w:p>
    <w:p w14:paraId="6148765E" w14:textId="77777777" w:rsidR="00CF22EA" w:rsidRDefault="00CF22EA" w:rsidP="00CF22EA">
      <w:pPr>
        <w:tabs>
          <w:tab w:val="left" w:pos="640"/>
        </w:tabs>
      </w:pPr>
    </w:p>
    <w:p w14:paraId="33F1CCF1" w14:textId="77777777" w:rsidR="00CF22EA" w:rsidRDefault="00CF22EA" w:rsidP="00CF22EA">
      <w:pPr>
        <w:tabs>
          <w:tab w:val="left" w:pos="640"/>
        </w:tabs>
      </w:pPr>
    </w:p>
    <w:p w14:paraId="5E4FF664" w14:textId="77777777" w:rsidR="00CF22EA" w:rsidRDefault="00CF22EA" w:rsidP="00CF22EA">
      <w:pPr>
        <w:tabs>
          <w:tab w:val="left" w:pos="640"/>
        </w:tabs>
      </w:pPr>
    </w:p>
    <w:p w14:paraId="3CAC470D" w14:textId="77777777" w:rsidR="00CF22EA" w:rsidRDefault="00CF22EA" w:rsidP="00CF22EA">
      <w:pPr>
        <w:tabs>
          <w:tab w:val="left" w:pos="640"/>
        </w:tabs>
      </w:pPr>
    </w:p>
    <w:p w14:paraId="382E86B4" w14:textId="77777777" w:rsidR="00CF22EA" w:rsidRDefault="00CF22EA" w:rsidP="00CF22EA">
      <w:pPr>
        <w:tabs>
          <w:tab w:val="left" w:pos="640"/>
        </w:tabs>
      </w:pPr>
    </w:p>
    <w:p w14:paraId="6BF27E15" w14:textId="77777777" w:rsidR="00CF22EA" w:rsidRDefault="00CF22EA" w:rsidP="00CF22EA">
      <w:pPr>
        <w:tabs>
          <w:tab w:val="left" w:pos="640"/>
        </w:tabs>
      </w:pPr>
    </w:p>
    <w:p w14:paraId="50DBCB89" w14:textId="77777777" w:rsidR="00CF22EA" w:rsidRDefault="00CF22EA" w:rsidP="00CF22EA">
      <w:pPr>
        <w:tabs>
          <w:tab w:val="left" w:pos="640"/>
        </w:tabs>
      </w:pPr>
    </w:p>
    <w:p w14:paraId="1B1C33CB" w14:textId="77777777" w:rsidR="00CF22EA" w:rsidRDefault="00CF22EA" w:rsidP="00CF22EA">
      <w:pPr>
        <w:tabs>
          <w:tab w:val="left" w:pos="640"/>
        </w:tabs>
      </w:pPr>
    </w:p>
    <w:p w14:paraId="23FBB13D" w14:textId="77777777" w:rsidR="00CF22EA" w:rsidRDefault="00CF22EA" w:rsidP="00CF22EA">
      <w:pPr>
        <w:tabs>
          <w:tab w:val="left" w:pos="640"/>
        </w:tabs>
      </w:pPr>
    </w:p>
    <w:p w14:paraId="09CB375F" w14:textId="77777777" w:rsidR="00CF22EA" w:rsidRDefault="00CF22EA" w:rsidP="00CF22EA">
      <w:pPr>
        <w:tabs>
          <w:tab w:val="left" w:pos="640"/>
        </w:tabs>
      </w:pPr>
    </w:p>
    <w:p w14:paraId="5417F28E" w14:textId="77777777" w:rsidR="00CF22EA" w:rsidRDefault="00CF22EA" w:rsidP="00CF22EA">
      <w:pPr>
        <w:tabs>
          <w:tab w:val="left" w:pos="640"/>
        </w:tabs>
      </w:pPr>
    </w:p>
    <w:p w14:paraId="35C11085" w14:textId="77777777" w:rsidR="00CF22EA" w:rsidRDefault="00CF22EA" w:rsidP="00CF22EA">
      <w:pPr>
        <w:tabs>
          <w:tab w:val="left" w:pos="640"/>
        </w:tabs>
      </w:pPr>
    </w:p>
    <w:p w14:paraId="4AA39D7A" w14:textId="77777777" w:rsidR="00CF22EA" w:rsidRDefault="00CF22EA" w:rsidP="00CF22EA">
      <w:pPr>
        <w:tabs>
          <w:tab w:val="left" w:pos="640"/>
        </w:tabs>
      </w:pPr>
    </w:p>
    <w:p w14:paraId="01DD1F06" w14:textId="77777777" w:rsidR="00CF22EA" w:rsidRDefault="00CF22EA" w:rsidP="00CF22EA">
      <w:pPr>
        <w:tabs>
          <w:tab w:val="left" w:pos="640"/>
        </w:tabs>
      </w:pPr>
    </w:p>
    <w:p w14:paraId="1AFBEA85" w14:textId="77777777" w:rsidR="00CF22EA" w:rsidRDefault="00CF22EA" w:rsidP="00CF22EA">
      <w:pPr>
        <w:tabs>
          <w:tab w:val="left" w:pos="640"/>
        </w:tabs>
      </w:pPr>
    </w:p>
    <w:p w14:paraId="4D60B2C8" w14:textId="77777777" w:rsidR="00CF22EA" w:rsidRDefault="00CF22EA" w:rsidP="00CF22EA">
      <w:pPr>
        <w:tabs>
          <w:tab w:val="left" w:pos="640"/>
        </w:tabs>
      </w:pPr>
    </w:p>
    <w:p w14:paraId="11B7718F" w14:textId="77777777" w:rsidR="00CF22EA" w:rsidRDefault="00CF22EA" w:rsidP="00CF22EA">
      <w:pPr>
        <w:tabs>
          <w:tab w:val="left" w:pos="640"/>
        </w:tabs>
      </w:pPr>
    </w:p>
    <w:p w14:paraId="458C38B1" w14:textId="77777777" w:rsidR="00CF22EA" w:rsidRDefault="00CF22EA" w:rsidP="00CF22EA">
      <w:pPr>
        <w:tabs>
          <w:tab w:val="left" w:pos="640"/>
        </w:tabs>
      </w:pPr>
    </w:p>
    <w:p w14:paraId="2F67AB8E" w14:textId="77777777" w:rsidR="00CF22EA" w:rsidRDefault="00CF22EA" w:rsidP="00CF22EA">
      <w:pPr>
        <w:tabs>
          <w:tab w:val="left" w:pos="640"/>
        </w:tabs>
      </w:pPr>
    </w:p>
    <w:p w14:paraId="372D247A" w14:textId="77777777" w:rsidR="00CF22EA" w:rsidRDefault="00CF22EA" w:rsidP="00CF22EA">
      <w:pPr>
        <w:tabs>
          <w:tab w:val="left" w:pos="640"/>
        </w:tabs>
      </w:pPr>
    </w:p>
    <w:p w14:paraId="59DD3782" w14:textId="77777777" w:rsidR="00CF22EA" w:rsidRDefault="00CF22EA" w:rsidP="00CF22EA">
      <w:pPr>
        <w:tabs>
          <w:tab w:val="left" w:pos="640"/>
        </w:tabs>
      </w:pPr>
    </w:p>
    <w:p w14:paraId="16A7523E" w14:textId="77777777" w:rsidR="00CF22EA" w:rsidRDefault="00CF22EA" w:rsidP="00CF22EA">
      <w:pPr>
        <w:tabs>
          <w:tab w:val="left" w:pos="640"/>
        </w:tabs>
      </w:pPr>
    </w:p>
    <w:p w14:paraId="2C0ACA19" w14:textId="77777777" w:rsidR="00CF22EA" w:rsidRDefault="00CF22EA" w:rsidP="00CF22EA">
      <w:pPr>
        <w:tabs>
          <w:tab w:val="left" w:pos="640"/>
        </w:tabs>
      </w:pPr>
    </w:p>
    <w:p w14:paraId="34F7F60D" w14:textId="77777777" w:rsidR="00CF22EA" w:rsidRDefault="00CF22EA" w:rsidP="00CF22EA">
      <w:pPr>
        <w:tabs>
          <w:tab w:val="left" w:pos="640"/>
        </w:tabs>
      </w:pPr>
    </w:p>
    <w:p w14:paraId="27A729D0" w14:textId="77777777" w:rsidR="00CF22EA" w:rsidRDefault="00CF22EA" w:rsidP="00CF22EA">
      <w:pPr>
        <w:tabs>
          <w:tab w:val="left" w:pos="640"/>
        </w:tabs>
      </w:pPr>
    </w:p>
    <w:p w14:paraId="52FBE947" w14:textId="77777777" w:rsidR="00CF22EA" w:rsidRDefault="00CF22EA" w:rsidP="00CF22EA">
      <w:pPr>
        <w:tabs>
          <w:tab w:val="left" w:pos="640"/>
        </w:tabs>
      </w:pPr>
    </w:p>
    <w:p w14:paraId="25312508" w14:textId="77777777" w:rsidR="00CF22EA" w:rsidRDefault="00CF22EA" w:rsidP="00CF22EA">
      <w:pPr>
        <w:tabs>
          <w:tab w:val="left" w:pos="640"/>
        </w:tabs>
      </w:pPr>
    </w:p>
    <w:p w14:paraId="69666E62" w14:textId="77777777" w:rsidR="00CF22EA" w:rsidRDefault="00CF22EA" w:rsidP="00CF22EA">
      <w:pPr>
        <w:tabs>
          <w:tab w:val="left" w:pos="640"/>
        </w:tabs>
      </w:pPr>
      <w:r>
        <w:t xml:space="preserve"> </w:t>
      </w:r>
    </w:p>
    <w:p w14:paraId="19A59493" w14:textId="77777777" w:rsidR="00CF22EA" w:rsidRDefault="00CF22EA" w:rsidP="00CF22EA">
      <w:pPr>
        <w:tabs>
          <w:tab w:val="left" w:pos="640"/>
        </w:tabs>
      </w:pPr>
    </w:p>
    <w:p w14:paraId="00417F42" w14:textId="77777777" w:rsidR="00CF22EA" w:rsidRDefault="00CF22EA" w:rsidP="00CF22EA">
      <w:pPr>
        <w:tabs>
          <w:tab w:val="left" w:pos="640"/>
        </w:tabs>
      </w:pPr>
      <w:r>
        <w:t xml:space="preserve">Type A model identification is defined as offline approach. A typical use case of type A model identification is for two-sided model without model transfer. For both training collaboration type 2 and type 3, once the models are offline trained, the model is identified and paired together for inferencing. </w:t>
      </w:r>
    </w:p>
    <w:p w14:paraId="4D395F6A" w14:textId="77777777" w:rsidR="00455EB3" w:rsidRDefault="00455EB3" w:rsidP="00CF22EA">
      <w:pPr>
        <w:tabs>
          <w:tab w:val="left" w:pos="640"/>
        </w:tabs>
      </w:pPr>
    </w:p>
    <w:p w14:paraId="6BBBAEC3" w14:textId="5047128D" w:rsidR="00CF22EA" w:rsidRDefault="00CF22EA" w:rsidP="00CF22EA">
      <w:pPr>
        <w:tabs>
          <w:tab w:val="left" w:pos="640"/>
        </w:tabs>
      </w:pPr>
      <w:r>
        <w:t xml:space="preserve">After the model are deployed, the model can be upgraded such as when new training data are available. For type 2 training collaboration, the training procedure needs to happen between servers among different training entities. For training type 3, new data set needs to be delivered. Therefore, it is also an offline training approach even for model update. </w:t>
      </w:r>
      <w:r w:rsidR="00455EB3">
        <w:t xml:space="preserve">After offline training, the updated model is identified. Depending on model ID design, it can be a newer version number assigned to previous model ID, or a new model ID for the updated version. </w:t>
      </w:r>
      <w:r>
        <w:t xml:space="preserve"> </w:t>
      </w:r>
    </w:p>
    <w:p w14:paraId="1A2C59FE" w14:textId="77777777" w:rsidR="00CF22EA" w:rsidRDefault="00CF22EA" w:rsidP="00CF22EA">
      <w:pPr>
        <w:tabs>
          <w:tab w:val="left" w:pos="640"/>
        </w:tabs>
      </w:pPr>
    </w:p>
    <w:p w14:paraId="32851D65" w14:textId="77777777" w:rsidR="00CF22EA" w:rsidRDefault="00CF22EA" w:rsidP="00CF22EA">
      <w:pPr>
        <w:tabs>
          <w:tab w:val="left" w:pos="640"/>
        </w:tabs>
      </w:pPr>
      <w:r>
        <w:t xml:space="preserve">Type B model identification uses over the air signaling. A typical use case is model transfer. When a new model is trained, over the air signaling can be used to indicate an update is available for over the air model transfer. </w:t>
      </w:r>
    </w:p>
    <w:p w14:paraId="37C58768" w14:textId="77777777" w:rsidR="00CF22EA" w:rsidRDefault="00CF22EA" w:rsidP="00CF22EA">
      <w:pPr>
        <w:tabs>
          <w:tab w:val="left" w:pos="640"/>
        </w:tabs>
      </w:pPr>
    </w:p>
    <w:p w14:paraId="2FE860D9" w14:textId="46E8CE8D" w:rsidR="00CF22EA" w:rsidRPr="00B52B7C" w:rsidRDefault="00CF22EA" w:rsidP="00CF22EA">
      <w:pPr>
        <w:tabs>
          <w:tab w:val="left" w:pos="640"/>
        </w:tabs>
        <w:rPr>
          <w:b/>
          <w:bCs/>
        </w:rPr>
      </w:pPr>
      <w:r>
        <w:t xml:space="preserve">In case of functionality-based LCM, model identification is not needed.  </w:t>
      </w:r>
    </w:p>
    <w:p w14:paraId="00D823ED" w14:textId="77777777" w:rsidR="00CF22EA" w:rsidRDefault="00CF22EA" w:rsidP="00CF22EA">
      <w:pPr>
        <w:tabs>
          <w:tab w:val="left" w:pos="640"/>
        </w:tabs>
      </w:pPr>
    </w:p>
    <w:p w14:paraId="3DBF6FE9" w14:textId="77777777" w:rsidR="00FE0FF7" w:rsidRDefault="00CF22EA" w:rsidP="00FE0FF7">
      <w:pPr>
        <w:tabs>
          <w:tab w:val="left" w:pos="640"/>
        </w:tabs>
        <w:rPr>
          <w:b/>
          <w:bCs/>
        </w:rPr>
      </w:pPr>
      <w:r>
        <w:rPr>
          <w:b/>
          <w:bCs/>
        </w:rPr>
        <w:lastRenderedPageBreak/>
        <w:t xml:space="preserve">Proposal 5: </w:t>
      </w:r>
      <w:r w:rsidRPr="00CF22EA">
        <w:rPr>
          <w:b/>
          <w:bCs/>
        </w:rPr>
        <w:t xml:space="preserve">Type A model identification is used for </w:t>
      </w:r>
      <w:r>
        <w:rPr>
          <w:b/>
          <w:bCs/>
        </w:rPr>
        <w:t xml:space="preserve">two-sided model without model transfer. </w:t>
      </w:r>
      <w:r w:rsidRPr="00CF22EA">
        <w:rPr>
          <w:b/>
          <w:bCs/>
        </w:rPr>
        <w:t xml:space="preserve">Type B1/B2 model identification is used for level z collaboration with model transfer.  </w:t>
      </w:r>
    </w:p>
    <w:p w14:paraId="4B44C3B9" w14:textId="1D8CCDCA" w:rsidR="00962662" w:rsidRPr="00962662" w:rsidRDefault="00962662" w:rsidP="00FE0FF7">
      <w:pPr>
        <w:tabs>
          <w:tab w:val="left" w:pos="640"/>
        </w:tabs>
        <w:rPr>
          <w:b/>
          <w:bCs/>
        </w:rPr>
      </w:pPr>
      <w:r w:rsidRPr="00962662">
        <w:rPr>
          <w:b/>
          <w:bCs/>
        </w:rPr>
        <w:t xml:space="preserve"> </w:t>
      </w:r>
    </w:p>
    <w:p w14:paraId="0EE8B576" w14:textId="3FD2169D" w:rsidR="000B0604" w:rsidRPr="00AF0EB1" w:rsidRDefault="000B0604" w:rsidP="000B0604">
      <w:pPr>
        <w:pStyle w:val="Heading2"/>
      </w:pPr>
      <w:r w:rsidRPr="00AF0EB1">
        <w:t xml:space="preserve">Model delivery </w:t>
      </w:r>
      <w:r w:rsidR="004E1D18">
        <w:t>and transfer</w:t>
      </w:r>
      <w:r w:rsidRPr="00AF0EB1">
        <w:t xml:space="preserve"> </w:t>
      </w:r>
    </w:p>
    <w:p w14:paraId="108636FA" w14:textId="126F435C" w:rsidR="000B0604" w:rsidRDefault="000B0604" w:rsidP="000B0604">
      <w:r w:rsidRPr="00DC3E37">
        <w:t>In RAN1 11</w:t>
      </w:r>
      <w:r w:rsidR="00FE0FF7">
        <w:t>3</w:t>
      </w:r>
      <w:r w:rsidRPr="00DC3E37">
        <w:t xml:space="preserve"> discussion, the model delivery</w:t>
      </w:r>
      <w:r w:rsidR="00FE0FF7">
        <w:t xml:space="preserve"> for case y, case z1 to z5 are discussed.</w:t>
      </w:r>
      <w:r w:rsidR="00030F23">
        <w:t xml:space="preserve"> FL summary captured the model delivery types as: </w:t>
      </w:r>
    </w:p>
    <w:p w14:paraId="09C30D1B" w14:textId="77777777" w:rsidR="00030F23" w:rsidRDefault="00030F23" w:rsidP="000B0604"/>
    <w:p w14:paraId="4D7E5513" w14:textId="13F8D0B7" w:rsidR="00030F23" w:rsidRDefault="00030F23" w:rsidP="000B0604">
      <w:r w:rsidRPr="00030F23">
        <w:rPr>
          <w:noProof/>
        </w:rPr>
        <w:drawing>
          <wp:inline distT="0" distB="0" distL="0" distR="0" wp14:anchorId="4B6BAAC9" wp14:editId="4CAB3561">
            <wp:extent cx="5727700" cy="3157855"/>
            <wp:effectExtent l="0" t="0" r="0" b="4445"/>
            <wp:docPr id="5" name="Picture 1098100912" descr="A diagram of a model delivery&#10;&#10;Description automatically generated">
              <a:extLst xmlns:a="http://schemas.openxmlformats.org/drawingml/2006/main">
                <a:ext uri="{FF2B5EF4-FFF2-40B4-BE49-F238E27FC236}">
                  <a16:creationId xmlns:a16="http://schemas.microsoft.com/office/drawing/2014/main" id="{397AC770-7937-438E-89AE-F0DF4A2E2C1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098100912" descr="A diagram of a model delivery&#10;&#10;Description automatically generated">
                      <a:extLst>
                        <a:ext uri="{FF2B5EF4-FFF2-40B4-BE49-F238E27FC236}">
                          <a16:creationId xmlns:a16="http://schemas.microsoft.com/office/drawing/2014/main" id="{397AC770-7937-438E-89AE-F0DF4A2E2C18}"/>
                        </a:ext>
                      </a:extLst>
                    </pic:cNvP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27700" cy="3157855"/>
                    </a:xfrm>
                    <a:prstGeom prst="rect">
                      <a:avLst/>
                    </a:prstGeom>
                    <a:noFill/>
                  </pic:spPr>
                </pic:pic>
              </a:graphicData>
            </a:graphic>
          </wp:inline>
        </w:drawing>
      </w:r>
    </w:p>
    <w:p w14:paraId="44761176" w14:textId="77777777" w:rsidR="00030F23" w:rsidRDefault="00030F23" w:rsidP="000B0604"/>
    <w:p w14:paraId="6FF17FF6" w14:textId="77777777" w:rsidR="00030F23" w:rsidRDefault="00030F23" w:rsidP="000B0604"/>
    <w:p w14:paraId="6F2BE3A8" w14:textId="38ADCD55" w:rsidR="00030F23" w:rsidRPr="00A115A8" w:rsidRDefault="00030F23" w:rsidP="00A115A8">
      <w:r>
        <w:t xml:space="preserve">In FL proposal 7-21b, it was proposed using level y as baseline and calibrate level z1-z5 as below. Here we share our view in similar format. </w:t>
      </w:r>
    </w:p>
    <w:p w14:paraId="01C9A762" w14:textId="77777777" w:rsidR="00030F23" w:rsidRDefault="00030F23" w:rsidP="00030F23">
      <w:pPr>
        <w:rPr>
          <w:rFonts w:ascii="Arial" w:hAnsi="Arial" w:cs="Arial"/>
          <w:sz w:val="20"/>
          <w:szCs w:val="20"/>
        </w:rPr>
      </w:pPr>
    </w:p>
    <w:tbl>
      <w:tblPr>
        <w:tblStyle w:val="TableGrid"/>
        <w:tblW w:w="0" w:type="auto"/>
        <w:tblLook w:val="04A0" w:firstRow="1" w:lastRow="0" w:firstColumn="1" w:lastColumn="0" w:noHBand="0" w:noVBand="1"/>
      </w:tblPr>
      <w:tblGrid>
        <w:gridCol w:w="979"/>
        <w:gridCol w:w="2025"/>
        <w:gridCol w:w="3005"/>
        <w:gridCol w:w="3001"/>
      </w:tblGrid>
      <w:tr w:rsidR="00F073F8" w:rsidRPr="00F073F8" w14:paraId="1C45DE6D" w14:textId="77777777" w:rsidTr="00F41910">
        <w:tc>
          <w:tcPr>
            <w:tcW w:w="1055" w:type="dxa"/>
          </w:tcPr>
          <w:p w14:paraId="30271E1D" w14:textId="77777777" w:rsidR="00030F23" w:rsidRPr="00F073F8" w:rsidRDefault="00030F23" w:rsidP="00F41910">
            <w:pPr>
              <w:rPr>
                <w:color w:val="000000" w:themeColor="text1"/>
                <w:lang w:val="en-GB"/>
              </w:rPr>
            </w:pPr>
          </w:p>
        </w:tc>
        <w:tc>
          <w:tcPr>
            <w:tcW w:w="2180" w:type="dxa"/>
          </w:tcPr>
          <w:p w14:paraId="67BB0B43" w14:textId="77777777" w:rsidR="00030F23" w:rsidRPr="00F073F8" w:rsidRDefault="00030F23" w:rsidP="00F41910">
            <w:pPr>
              <w:rPr>
                <w:color w:val="000000" w:themeColor="text1"/>
                <w:lang w:val="en-GB"/>
              </w:rPr>
            </w:pPr>
            <w:r w:rsidRPr="00F073F8">
              <w:rPr>
                <w:color w:val="000000" w:themeColor="text1"/>
                <w:lang w:val="en-GB"/>
              </w:rPr>
              <w:t>Benefits</w:t>
            </w:r>
          </w:p>
        </w:tc>
        <w:tc>
          <w:tcPr>
            <w:tcW w:w="3240" w:type="dxa"/>
          </w:tcPr>
          <w:p w14:paraId="0DABFA2F" w14:textId="77777777" w:rsidR="00030F23" w:rsidRPr="00F073F8" w:rsidRDefault="00030F23" w:rsidP="00F41910">
            <w:pPr>
              <w:rPr>
                <w:color w:val="000000" w:themeColor="text1"/>
                <w:lang w:val="en-GB"/>
              </w:rPr>
            </w:pPr>
            <w:r w:rsidRPr="00F073F8">
              <w:rPr>
                <w:color w:val="000000" w:themeColor="text1"/>
                <w:lang w:val="en-GB"/>
              </w:rPr>
              <w:t>Challenges / requirements</w:t>
            </w:r>
          </w:p>
        </w:tc>
        <w:tc>
          <w:tcPr>
            <w:tcW w:w="3240" w:type="dxa"/>
          </w:tcPr>
          <w:p w14:paraId="19A9A5AF" w14:textId="77777777" w:rsidR="00030F23" w:rsidRPr="00F073F8" w:rsidRDefault="00030F23" w:rsidP="00F41910">
            <w:pPr>
              <w:rPr>
                <w:color w:val="000000" w:themeColor="text1"/>
                <w:lang w:val="en-GB"/>
              </w:rPr>
            </w:pPr>
            <w:r w:rsidRPr="00F073F8">
              <w:rPr>
                <w:color w:val="000000" w:themeColor="text1"/>
                <w:lang w:val="en-GB"/>
              </w:rPr>
              <w:t xml:space="preserve">Potential specification impact </w:t>
            </w:r>
          </w:p>
        </w:tc>
      </w:tr>
      <w:tr w:rsidR="00F073F8" w:rsidRPr="00F073F8" w14:paraId="7CF16192" w14:textId="77777777" w:rsidTr="00F41910">
        <w:tc>
          <w:tcPr>
            <w:tcW w:w="1055" w:type="dxa"/>
          </w:tcPr>
          <w:p w14:paraId="3F72C9C0" w14:textId="77777777" w:rsidR="00030F23" w:rsidRPr="00F073F8" w:rsidRDefault="00030F23" w:rsidP="00F41910">
            <w:pPr>
              <w:rPr>
                <w:color w:val="000000" w:themeColor="text1"/>
                <w:lang w:val="en-GB"/>
              </w:rPr>
            </w:pPr>
            <w:r w:rsidRPr="00F073F8">
              <w:rPr>
                <w:color w:val="000000" w:themeColor="text1"/>
                <w:lang w:val="en-GB"/>
              </w:rPr>
              <w:t>y</w:t>
            </w:r>
          </w:p>
        </w:tc>
        <w:tc>
          <w:tcPr>
            <w:tcW w:w="2180" w:type="dxa"/>
          </w:tcPr>
          <w:p w14:paraId="31B28F89" w14:textId="77777777" w:rsidR="00030F23" w:rsidRPr="00F073F8" w:rsidRDefault="00030F23" w:rsidP="00F41910">
            <w:pPr>
              <w:rPr>
                <w:color w:val="000000" w:themeColor="text1"/>
                <w:lang w:val="en-GB"/>
              </w:rPr>
            </w:pPr>
            <w:r w:rsidRPr="00F073F8">
              <w:rPr>
                <w:color w:val="000000" w:themeColor="text1"/>
                <w:lang w:val="en-GB"/>
              </w:rPr>
              <w:t>-</w:t>
            </w:r>
          </w:p>
        </w:tc>
        <w:tc>
          <w:tcPr>
            <w:tcW w:w="3240" w:type="dxa"/>
          </w:tcPr>
          <w:p w14:paraId="2A394ADF" w14:textId="77777777" w:rsidR="00030F23" w:rsidRPr="00F073F8" w:rsidRDefault="00030F23" w:rsidP="00F41910">
            <w:pPr>
              <w:rPr>
                <w:color w:val="000000" w:themeColor="text1"/>
                <w:lang w:val="en-GB"/>
              </w:rPr>
            </w:pPr>
            <w:r w:rsidRPr="00F073F8">
              <w:rPr>
                <w:color w:val="000000" w:themeColor="text1"/>
                <w:lang w:val="en-GB"/>
              </w:rPr>
              <w:t>-</w:t>
            </w:r>
          </w:p>
        </w:tc>
        <w:tc>
          <w:tcPr>
            <w:tcW w:w="3240" w:type="dxa"/>
          </w:tcPr>
          <w:p w14:paraId="72FA0727" w14:textId="77777777" w:rsidR="00030F23" w:rsidRPr="00F073F8" w:rsidRDefault="00030F23" w:rsidP="00F41910">
            <w:pPr>
              <w:rPr>
                <w:color w:val="000000" w:themeColor="text1"/>
                <w:lang w:val="en-GB"/>
              </w:rPr>
            </w:pPr>
            <w:r w:rsidRPr="00F073F8">
              <w:rPr>
                <w:color w:val="000000" w:themeColor="text1"/>
                <w:lang w:val="en-GB"/>
              </w:rPr>
              <w:t>-</w:t>
            </w:r>
          </w:p>
        </w:tc>
      </w:tr>
      <w:tr w:rsidR="00F073F8" w:rsidRPr="00F073F8" w14:paraId="37B799C6" w14:textId="77777777" w:rsidTr="00F41910">
        <w:tc>
          <w:tcPr>
            <w:tcW w:w="1055" w:type="dxa"/>
          </w:tcPr>
          <w:p w14:paraId="5339085D" w14:textId="77777777" w:rsidR="00030F23" w:rsidRPr="00F073F8" w:rsidRDefault="00030F23" w:rsidP="00F41910">
            <w:pPr>
              <w:rPr>
                <w:color w:val="000000" w:themeColor="text1"/>
                <w:lang w:val="en-GB"/>
              </w:rPr>
            </w:pPr>
            <w:r w:rsidRPr="00F073F8">
              <w:rPr>
                <w:color w:val="000000" w:themeColor="text1"/>
                <w:lang w:val="en-GB"/>
              </w:rPr>
              <w:t>Z1</w:t>
            </w:r>
          </w:p>
        </w:tc>
        <w:tc>
          <w:tcPr>
            <w:tcW w:w="2180" w:type="dxa"/>
          </w:tcPr>
          <w:p w14:paraId="4E02A808" w14:textId="34DEB865" w:rsidR="00030F23" w:rsidRPr="00F073F8" w:rsidRDefault="00030F23" w:rsidP="00F41910">
            <w:pPr>
              <w:rPr>
                <w:strike/>
                <w:color w:val="000000" w:themeColor="text1"/>
                <w:lang w:val="en-GB"/>
              </w:rPr>
            </w:pPr>
          </w:p>
        </w:tc>
        <w:tc>
          <w:tcPr>
            <w:tcW w:w="3240" w:type="dxa"/>
          </w:tcPr>
          <w:p w14:paraId="56F52959" w14:textId="6C183180" w:rsidR="00030F23" w:rsidRPr="00F073F8" w:rsidRDefault="00030F23" w:rsidP="00F41910">
            <w:pPr>
              <w:rPr>
                <w:color w:val="000000" w:themeColor="text1"/>
                <w:lang w:val="en-GB"/>
              </w:rPr>
            </w:pPr>
          </w:p>
        </w:tc>
        <w:tc>
          <w:tcPr>
            <w:tcW w:w="3240" w:type="dxa"/>
          </w:tcPr>
          <w:p w14:paraId="1640317F" w14:textId="77777777" w:rsidR="00030F23" w:rsidRPr="00F073F8" w:rsidRDefault="00030F23" w:rsidP="00F41910">
            <w:pPr>
              <w:rPr>
                <w:color w:val="000000" w:themeColor="text1"/>
                <w:lang w:val="en-GB"/>
              </w:rPr>
            </w:pPr>
            <w:r w:rsidRPr="00F073F8">
              <w:rPr>
                <w:color w:val="000000" w:themeColor="text1"/>
                <w:lang w:val="en-GB"/>
              </w:rPr>
              <w:t>S0</w:t>
            </w:r>
          </w:p>
        </w:tc>
      </w:tr>
      <w:tr w:rsidR="00F073F8" w:rsidRPr="00F073F8" w14:paraId="35C893EE" w14:textId="77777777" w:rsidTr="00F41910">
        <w:tc>
          <w:tcPr>
            <w:tcW w:w="1055" w:type="dxa"/>
          </w:tcPr>
          <w:p w14:paraId="19930318" w14:textId="77777777" w:rsidR="00030F23" w:rsidRPr="00F073F8" w:rsidRDefault="00030F23" w:rsidP="00F41910">
            <w:pPr>
              <w:rPr>
                <w:color w:val="000000" w:themeColor="text1"/>
                <w:lang w:val="en-GB"/>
              </w:rPr>
            </w:pPr>
            <w:r w:rsidRPr="00F073F8">
              <w:rPr>
                <w:color w:val="000000" w:themeColor="text1"/>
                <w:lang w:val="en-GB"/>
              </w:rPr>
              <w:t>Z2</w:t>
            </w:r>
          </w:p>
        </w:tc>
        <w:tc>
          <w:tcPr>
            <w:tcW w:w="2180" w:type="dxa"/>
          </w:tcPr>
          <w:p w14:paraId="37EA721B" w14:textId="545617FC" w:rsidR="00030F23" w:rsidRPr="00F073F8" w:rsidRDefault="00030F23" w:rsidP="00F41910">
            <w:pPr>
              <w:rPr>
                <w:color w:val="000000" w:themeColor="text1"/>
                <w:lang w:val="en-GB"/>
              </w:rPr>
            </w:pPr>
          </w:p>
        </w:tc>
        <w:tc>
          <w:tcPr>
            <w:tcW w:w="3240" w:type="dxa"/>
          </w:tcPr>
          <w:p w14:paraId="38284D1A" w14:textId="791C2EE1" w:rsidR="00030F23" w:rsidRPr="00F073F8" w:rsidRDefault="00030F23" w:rsidP="00F41910">
            <w:pPr>
              <w:rPr>
                <w:color w:val="000000" w:themeColor="text1"/>
                <w:lang w:val="en-GB"/>
              </w:rPr>
            </w:pPr>
            <w:r w:rsidRPr="00F073F8">
              <w:rPr>
                <w:color w:val="000000" w:themeColor="text1"/>
                <w:lang w:val="en-GB"/>
              </w:rPr>
              <w:t>C</w:t>
            </w:r>
            <w:r w:rsidR="007A3949" w:rsidRPr="00F073F8">
              <w:rPr>
                <w:color w:val="000000" w:themeColor="text1"/>
                <w:lang w:val="en-GB"/>
              </w:rPr>
              <w:t>1</w:t>
            </w:r>
            <w:r w:rsidRPr="00F073F8">
              <w:rPr>
                <w:color w:val="000000" w:themeColor="text1"/>
                <w:lang w:val="en-GB"/>
              </w:rPr>
              <w:t xml:space="preserve">, </w:t>
            </w:r>
          </w:p>
        </w:tc>
        <w:tc>
          <w:tcPr>
            <w:tcW w:w="3240" w:type="dxa"/>
          </w:tcPr>
          <w:p w14:paraId="7D22A95F" w14:textId="396820FF" w:rsidR="00030F23" w:rsidRPr="00F073F8" w:rsidRDefault="00030F23" w:rsidP="00F41910">
            <w:pPr>
              <w:rPr>
                <w:color w:val="000000" w:themeColor="text1"/>
                <w:lang w:val="en-GB"/>
              </w:rPr>
            </w:pPr>
            <w:r w:rsidRPr="00F073F8">
              <w:rPr>
                <w:color w:val="000000" w:themeColor="text1"/>
                <w:lang w:val="en-GB"/>
              </w:rPr>
              <w:t>S0</w:t>
            </w:r>
          </w:p>
        </w:tc>
      </w:tr>
      <w:tr w:rsidR="00F073F8" w:rsidRPr="00F073F8" w14:paraId="39EBA3CA" w14:textId="77777777" w:rsidTr="00F41910">
        <w:tc>
          <w:tcPr>
            <w:tcW w:w="1055" w:type="dxa"/>
          </w:tcPr>
          <w:p w14:paraId="6ADFD305" w14:textId="77777777" w:rsidR="00030F23" w:rsidRPr="00F073F8" w:rsidRDefault="00030F23" w:rsidP="00F41910">
            <w:pPr>
              <w:rPr>
                <w:color w:val="000000" w:themeColor="text1"/>
                <w:lang w:val="en-GB"/>
              </w:rPr>
            </w:pPr>
            <w:r w:rsidRPr="00F073F8">
              <w:rPr>
                <w:color w:val="000000" w:themeColor="text1"/>
                <w:lang w:val="en-GB"/>
              </w:rPr>
              <w:t>Z3</w:t>
            </w:r>
          </w:p>
        </w:tc>
        <w:tc>
          <w:tcPr>
            <w:tcW w:w="2180" w:type="dxa"/>
          </w:tcPr>
          <w:p w14:paraId="27AF648C" w14:textId="00C34411" w:rsidR="00030F23" w:rsidRPr="00F073F8" w:rsidRDefault="00030F23" w:rsidP="00F41910">
            <w:pPr>
              <w:rPr>
                <w:color w:val="000000" w:themeColor="text1"/>
                <w:lang w:val="en-GB"/>
              </w:rPr>
            </w:pPr>
          </w:p>
        </w:tc>
        <w:tc>
          <w:tcPr>
            <w:tcW w:w="3240" w:type="dxa"/>
          </w:tcPr>
          <w:p w14:paraId="0EB120E9" w14:textId="6830E5AC" w:rsidR="00030F23" w:rsidRPr="00F073F8" w:rsidRDefault="00030F23" w:rsidP="00F41910">
            <w:pPr>
              <w:rPr>
                <w:color w:val="000000" w:themeColor="text1"/>
                <w:lang w:val="en-GB"/>
              </w:rPr>
            </w:pPr>
            <w:r w:rsidRPr="00F073F8">
              <w:rPr>
                <w:color w:val="000000" w:themeColor="text1"/>
                <w:lang w:val="en-GB"/>
              </w:rPr>
              <w:t>C</w:t>
            </w:r>
            <w:r w:rsidR="007A3949" w:rsidRPr="00F073F8">
              <w:rPr>
                <w:color w:val="000000" w:themeColor="text1"/>
                <w:lang w:val="en-GB"/>
              </w:rPr>
              <w:t>1</w:t>
            </w:r>
            <w:r w:rsidRPr="00F073F8">
              <w:rPr>
                <w:color w:val="000000" w:themeColor="text1"/>
                <w:lang w:val="en-GB"/>
              </w:rPr>
              <w:t xml:space="preserve">, </w:t>
            </w:r>
          </w:p>
        </w:tc>
        <w:tc>
          <w:tcPr>
            <w:tcW w:w="3240" w:type="dxa"/>
          </w:tcPr>
          <w:p w14:paraId="3C483A26" w14:textId="77777777" w:rsidR="00030F23" w:rsidRPr="00F073F8" w:rsidRDefault="00030F23" w:rsidP="00F41910">
            <w:pPr>
              <w:rPr>
                <w:color w:val="000000" w:themeColor="text1"/>
                <w:lang w:val="en-GB"/>
              </w:rPr>
            </w:pPr>
            <w:r w:rsidRPr="00F073F8">
              <w:rPr>
                <w:color w:val="000000" w:themeColor="text1"/>
                <w:lang w:val="en-GB"/>
              </w:rPr>
              <w:t>S0, S1</w:t>
            </w:r>
          </w:p>
        </w:tc>
      </w:tr>
      <w:tr w:rsidR="00F073F8" w:rsidRPr="00F073F8" w14:paraId="402F40D4" w14:textId="77777777" w:rsidTr="00F41910">
        <w:tc>
          <w:tcPr>
            <w:tcW w:w="1055" w:type="dxa"/>
          </w:tcPr>
          <w:p w14:paraId="1FF74A03" w14:textId="77777777" w:rsidR="00030F23" w:rsidRPr="00F073F8" w:rsidRDefault="00030F23" w:rsidP="00F41910">
            <w:pPr>
              <w:rPr>
                <w:color w:val="000000" w:themeColor="text1"/>
                <w:lang w:val="en-GB"/>
              </w:rPr>
            </w:pPr>
            <w:r w:rsidRPr="00F073F8">
              <w:rPr>
                <w:color w:val="000000" w:themeColor="text1"/>
                <w:lang w:val="en-GB"/>
              </w:rPr>
              <w:t>Z4</w:t>
            </w:r>
          </w:p>
        </w:tc>
        <w:tc>
          <w:tcPr>
            <w:tcW w:w="2180" w:type="dxa"/>
          </w:tcPr>
          <w:p w14:paraId="6CDF0F75" w14:textId="1F865E0B" w:rsidR="00030F23" w:rsidRPr="00F073F8" w:rsidRDefault="00030F23" w:rsidP="00F41910">
            <w:pPr>
              <w:rPr>
                <w:color w:val="000000" w:themeColor="text1"/>
                <w:lang w:val="en-GB"/>
              </w:rPr>
            </w:pPr>
            <w:r w:rsidRPr="00F073F8">
              <w:rPr>
                <w:color w:val="000000" w:themeColor="text1"/>
                <w:lang w:val="en-GB"/>
              </w:rPr>
              <w:t>B1, B3</w:t>
            </w:r>
          </w:p>
        </w:tc>
        <w:tc>
          <w:tcPr>
            <w:tcW w:w="3240" w:type="dxa"/>
          </w:tcPr>
          <w:p w14:paraId="4460E873" w14:textId="348E2C17" w:rsidR="00030F23" w:rsidRPr="00F073F8" w:rsidRDefault="00030F23" w:rsidP="00F41910">
            <w:pPr>
              <w:rPr>
                <w:color w:val="000000" w:themeColor="text1"/>
                <w:lang w:val="en-GB"/>
              </w:rPr>
            </w:pPr>
            <w:r w:rsidRPr="00F073F8">
              <w:rPr>
                <w:color w:val="000000" w:themeColor="text1"/>
                <w:lang w:val="en-GB"/>
              </w:rPr>
              <w:t>C</w:t>
            </w:r>
            <w:r w:rsidR="007A3949" w:rsidRPr="00F073F8">
              <w:rPr>
                <w:color w:val="000000" w:themeColor="text1"/>
                <w:lang w:val="en-GB"/>
              </w:rPr>
              <w:t>1</w:t>
            </w:r>
            <w:r w:rsidRPr="00F073F8">
              <w:rPr>
                <w:color w:val="000000" w:themeColor="text1"/>
                <w:lang w:val="en-GB"/>
              </w:rPr>
              <w:t>, C</w:t>
            </w:r>
            <w:r w:rsidR="007A3949" w:rsidRPr="00F073F8">
              <w:rPr>
                <w:color w:val="000000" w:themeColor="text1"/>
                <w:lang w:val="en-GB"/>
              </w:rPr>
              <w:t>2</w:t>
            </w:r>
            <w:r w:rsidRPr="00F073F8">
              <w:rPr>
                <w:color w:val="000000" w:themeColor="text1"/>
                <w:lang w:val="en-GB"/>
              </w:rPr>
              <w:t>, C</w:t>
            </w:r>
            <w:r w:rsidR="007A3949" w:rsidRPr="00F073F8">
              <w:rPr>
                <w:color w:val="000000" w:themeColor="text1"/>
                <w:lang w:val="en-GB"/>
              </w:rPr>
              <w:t>3</w:t>
            </w:r>
            <w:r w:rsidRPr="00F073F8">
              <w:rPr>
                <w:color w:val="000000" w:themeColor="text1"/>
                <w:lang w:val="en-GB"/>
              </w:rPr>
              <w:t xml:space="preserve">, </w:t>
            </w:r>
          </w:p>
        </w:tc>
        <w:tc>
          <w:tcPr>
            <w:tcW w:w="3240" w:type="dxa"/>
          </w:tcPr>
          <w:p w14:paraId="54C261D0" w14:textId="77777777" w:rsidR="00030F23" w:rsidRPr="00F073F8" w:rsidRDefault="00030F23" w:rsidP="00F41910">
            <w:pPr>
              <w:rPr>
                <w:color w:val="000000" w:themeColor="text1"/>
                <w:lang w:val="en-GB"/>
              </w:rPr>
            </w:pPr>
            <w:r w:rsidRPr="00F073F8">
              <w:rPr>
                <w:color w:val="000000" w:themeColor="text1"/>
                <w:lang w:val="en-GB"/>
              </w:rPr>
              <w:t>S0, S1</w:t>
            </w:r>
          </w:p>
        </w:tc>
      </w:tr>
      <w:tr w:rsidR="00F073F8" w:rsidRPr="00F073F8" w14:paraId="567E9553" w14:textId="77777777" w:rsidTr="00F41910">
        <w:trPr>
          <w:trHeight w:val="56"/>
        </w:trPr>
        <w:tc>
          <w:tcPr>
            <w:tcW w:w="1055" w:type="dxa"/>
          </w:tcPr>
          <w:p w14:paraId="6FD6DDCE" w14:textId="77777777" w:rsidR="00030F23" w:rsidRPr="00F073F8" w:rsidRDefault="00030F23" w:rsidP="00F41910">
            <w:pPr>
              <w:rPr>
                <w:color w:val="000000" w:themeColor="text1"/>
                <w:lang w:val="en-GB"/>
              </w:rPr>
            </w:pPr>
            <w:r w:rsidRPr="00F073F8">
              <w:rPr>
                <w:color w:val="000000" w:themeColor="text1"/>
                <w:lang w:val="en-GB"/>
              </w:rPr>
              <w:t>Z5</w:t>
            </w:r>
          </w:p>
        </w:tc>
        <w:tc>
          <w:tcPr>
            <w:tcW w:w="2180" w:type="dxa"/>
          </w:tcPr>
          <w:p w14:paraId="21080B0B" w14:textId="25433CF6" w:rsidR="00030F23" w:rsidRPr="00F073F8" w:rsidRDefault="00030F23" w:rsidP="00F41910">
            <w:pPr>
              <w:rPr>
                <w:color w:val="000000" w:themeColor="text1"/>
                <w:lang w:val="en-GB"/>
              </w:rPr>
            </w:pPr>
            <w:r w:rsidRPr="00F073F8">
              <w:rPr>
                <w:color w:val="000000" w:themeColor="text1"/>
                <w:lang w:val="en-GB"/>
              </w:rPr>
              <w:t>B1, B2, B3</w:t>
            </w:r>
          </w:p>
        </w:tc>
        <w:tc>
          <w:tcPr>
            <w:tcW w:w="3240" w:type="dxa"/>
          </w:tcPr>
          <w:p w14:paraId="4C9C6B5A" w14:textId="603DCBBC" w:rsidR="00030F23" w:rsidRPr="00F073F8" w:rsidRDefault="00030F23" w:rsidP="00F41910">
            <w:pPr>
              <w:rPr>
                <w:color w:val="000000" w:themeColor="text1"/>
                <w:lang w:val="en-GB"/>
              </w:rPr>
            </w:pPr>
            <w:r w:rsidRPr="00F073F8">
              <w:rPr>
                <w:color w:val="000000" w:themeColor="text1"/>
                <w:lang w:val="en-GB"/>
              </w:rPr>
              <w:t>C</w:t>
            </w:r>
            <w:r w:rsidR="007A3949" w:rsidRPr="00F073F8">
              <w:rPr>
                <w:color w:val="000000" w:themeColor="text1"/>
                <w:lang w:val="en-GB"/>
              </w:rPr>
              <w:t>1</w:t>
            </w:r>
            <w:r w:rsidRPr="00F073F8">
              <w:rPr>
                <w:color w:val="000000" w:themeColor="text1"/>
                <w:lang w:val="en-GB"/>
              </w:rPr>
              <w:t>, C</w:t>
            </w:r>
            <w:r w:rsidR="007A3949" w:rsidRPr="00F073F8">
              <w:rPr>
                <w:color w:val="000000" w:themeColor="text1"/>
                <w:lang w:val="en-GB"/>
              </w:rPr>
              <w:t>2</w:t>
            </w:r>
            <w:r w:rsidRPr="00F073F8">
              <w:rPr>
                <w:color w:val="000000" w:themeColor="text1"/>
                <w:lang w:val="en-GB"/>
              </w:rPr>
              <w:t>, C</w:t>
            </w:r>
            <w:r w:rsidR="007A3949" w:rsidRPr="00F073F8">
              <w:rPr>
                <w:color w:val="000000" w:themeColor="text1"/>
                <w:lang w:val="en-GB"/>
              </w:rPr>
              <w:t>3</w:t>
            </w:r>
            <w:r w:rsidRPr="00F073F8">
              <w:rPr>
                <w:color w:val="000000" w:themeColor="text1"/>
                <w:lang w:val="en-GB"/>
              </w:rPr>
              <w:t>, C</w:t>
            </w:r>
            <w:r w:rsidR="007A3949" w:rsidRPr="00F073F8">
              <w:rPr>
                <w:color w:val="000000" w:themeColor="text1"/>
                <w:lang w:val="en-GB"/>
              </w:rPr>
              <w:t>4</w:t>
            </w:r>
            <w:r w:rsidRPr="00F073F8">
              <w:rPr>
                <w:color w:val="000000" w:themeColor="text1"/>
                <w:lang w:val="en-GB"/>
              </w:rPr>
              <w:t>, C</w:t>
            </w:r>
            <w:r w:rsidR="007A3949" w:rsidRPr="00F073F8">
              <w:rPr>
                <w:color w:val="000000" w:themeColor="text1"/>
                <w:lang w:val="en-GB"/>
              </w:rPr>
              <w:t>5</w:t>
            </w:r>
          </w:p>
        </w:tc>
        <w:tc>
          <w:tcPr>
            <w:tcW w:w="3240" w:type="dxa"/>
          </w:tcPr>
          <w:p w14:paraId="27CF4B0A" w14:textId="77777777" w:rsidR="00030F23" w:rsidRPr="00F073F8" w:rsidRDefault="00030F23" w:rsidP="00F41910">
            <w:pPr>
              <w:rPr>
                <w:color w:val="000000" w:themeColor="text1"/>
                <w:lang w:val="en-GB"/>
              </w:rPr>
            </w:pPr>
            <w:r w:rsidRPr="00F073F8">
              <w:rPr>
                <w:color w:val="000000" w:themeColor="text1"/>
                <w:lang w:val="en-GB"/>
              </w:rPr>
              <w:t>S0, S1, S2</w:t>
            </w:r>
          </w:p>
        </w:tc>
      </w:tr>
    </w:tbl>
    <w:p w14:paraId="5133710F" w14:textId="77777777" w:rsidR="00030F23" w:rsidRPr="00F073F8" w:rsidRDefault="00030F23" w:rsidP="00030F23">
      <w:pPr>
        <w:rPr>
          <w:color w:val="000000" w:themeColor="text1"/>
        </w:rPr>
      </w:pPr>
    </w:p>
    <w:p w14:paraId="3D853978" w14:textId="1AEEC56A" w:rsidR="00030F23" w:rsidRPr="00F073F8" w:rsidRDefault="00030F23" w:rsidP="00030F23">
      <w:pPr>
        <w:rPr>
          <w:color w:val="000000" w:themeColor="text1"/>
          <w:u w:val="single"/>
          <w:lang w:val="en-GB"/>
        </w:rPr>
      </w:pPr>
      <w:r w:rsidRPr="00F073F8">
        <w:rPr>
          <w:color w:val="000000" w:themeColor="text1"/>
          <w:u w:val="single"/>
          <w:lang w:val="en-GB"/>
        </w:rPr>
        <w:t>Benefits:</w:t>
      </w:r>
    </w:p>
    <w:p w14:paraId="3AFA9573" w14:textId="77777777" w:rsidR="00030F23" w:rsidRPr="00F073F8" w:rsidRDefault="00030F23" w:rsidP="00030F23">
      <w:pPr>
        <w:pStyle w:val="ListParagraph"/>
        <w:numPr>
          <w:ilvl w:val="0"/>
          <w:numId w:val="60"/>
        </w:numPr>
        <w:overflowPunct/>
        <w:autoSpaceDE/>
        <w:autoSpaceDN/>
        <w:adjustRightInd/>
        <w:spacing w:before="0" w:beforeAutospacing="0" w:after="0" w:line="360" w:lineRule="auto"/>
        <w:ind w:leftChars="0"/>
        <w:textAlignment w:val="auto"/>
        <w:rPr>
          <w:rFonts w:ascii="Times New Roman" w:eastAsia="Microsoft YaHei" w:hAnsi="Times New Roman"/>
          <w:color w:val="000000" w:themeColor="text1"/>
          <w:sz w:val="24"/>
        </w:rPr>
      </w:pPr>
      <w:r w:rsidRPr="00F073F8">
        <w:rPr>
          <w:rFonts w:ascii="Times New Roman" w:hAnsi="Times New Roman"/>
          <w:color w:val="000000" w:themeColor="text1"/>
          <w:sz w:val="24"/>
        </w:rPr>
        <w:t xml:space="preserve">B1: </w:t>
      </w:r>
      <w:r w:rsidRPr="00F073F8">
        <w:rPr>
          <w:rFonts w:ascii="Times New Roman" w:eastAsia="Microsoft YaHei" w:hAnsi="Times New Roman"/>
          <w:color w:val="000000" w:themeColor="text1"/>
          <w:sz w:val="24"/>
        </w:rPr>
        <w:t xml:space="preserve">Shorter model parameter update timescale without requiring offline quantization, compiling, and </w:t>
      </w:r>
      <w:proofErr w:type="gramStart"/>
      <w:r w:rsidRPr="00F073F8">
        <w:rPr>
          <w:rFonts w:ascii="Times New Roman" w:eastAsia="Microsoft YaHei" w:hAnsi="Times New Roman"/>
          <w:color w:val="000000" w:themeColor="text1"/>
          <w:sz w:val="24"/>
        </w:rPr>
        <w:t>testing</w:t>
      </w:r>
      <w:proofErr w:type="gramEnd"/>
    </w:p>
    <w:p w14:paraId="3A4422FC" w14:textId="2173945C" w:rsidR="00030F23" w:rsidRPr="00F073F8" w:rsidRDefault="00030F23" w:rsidP="00030F23">
      <w:pPr>
        <w:pStyle w:val="ListParagraph"/>
        <w:numPr>
          <w:ilvl w:val="0"/>
          <w:numId w:val="60"/>
        </w:numPr>
        <w:overflowPunct/>
        <w:autoSpaceDE/>
        <w:autoSpaceDN/>
        <w:adjustRightInd/>
        <w:spacing w:before="0" w:beforeAutospacing="0" w:after="0" w:line="360" w:lineRule="auto"/>
        <w:ind w:leftChars="0"/>
        <w:textAlignment w:val="auto"/>
        <w:rPr>
          <w:rFonts w:ascii="Times New Roman" w:eastAsia="Microsoft YaHei" w:hAnsi="Times New Roman"/>
          <w:color w:val="000000" w:themeColor="text1"/>
          <w:sz w:val="24"/>
        </w:rPr>
      </w:pPr>
      <w:r w:rsidRPr="00F073F8">
        <w:rPr>
          <w:rFonts w:ascii="Times New Roman" w:eastAsia="Microsoft YaHei" w:hAnsi="Times New Roman"/>
          <w:color w:val="000000" w:themeColor="text1"/>
          <w:sz w:val="24"/>
        </w:rPr>
        <w:t>B2: Flexibility for model structure update without offline co-engineering for two-sided models</w:t>
      </w:r>
    </w:p>
    <w:p w14:paraId="62FEFEF4" w14:textId="66114B09" w:rsidR="00030F23" w:rsidRPr="00F073F8" w:rsidRDefault="00030F23" w:rsidP="00030F23">
      <w:pPr>
        <w:pStyle w:val="ListParagraph"/>
        <w:numPr>
          <w:ilvl w:val="0"/>
          <w:numId w:val="60"/>
        </w:numPr>
        <w:overflowPunct/>
        <w:autoSpaceDE/>
        <w:autoSpaceDN/>
        <w:adjustRightInd/>
        <w:spacing w:before="0" w:beforeAutospacing="0" w:after="0" w:line="360" w:lineRule="auto"/>
        <w:ind w:leftChars="0"/>
        <w:textAlignment w:val="auto"/>
        <w:rPr>
          <w:rFonts w:ascii="Times New Roman" w:eastAsia="Microsoft YaHei" w:hAnsi="Times New Roman"/>
          <w:color w:val="000000" w:themeColor="text1"/>
          <w:sz w:val="24"/>
        </w:rPr>
      </w:pPr>
      <w:r w:rsidRPr="00F073F8">
        <w:rPr>
          <w:rFonts w:ascii="Times New Roman" w:eastAsia="Microsoft YaHei" w:hAnsi="Times New Roman"/>
          <w:color w:val="000000" w:themeColor="text1"/>
          <w:sz w:val="24"/>
        </w:rPr>
        <w:lastRenderedPageBreak/>
        <w:t>B3: Flexibility for model parameter update without offline co-engineering for two-sided models</w:t>
      </w:r>
    </w:p>
    <w:p w14:paraId="6B87B593" w14:textId="77777777" w:rsidR="00030F23" w:rsidRPr="00F073F8" w:rsidRDefault="00030F23" w:rsidP="00030F23">
      <w:pPr>
        <w:rPr>
          <w:color w:val="000000" w:themeColor="text1"/>
          <w:u w:val="single"/>
          <w:lang w:val="en-GB"/>
        </w:rPr>
      </w:pPr>
      <w:r w:rsidRPr="00F073F8">
        <w:rPr>
          <w:color w:val="000000" w:themeColor="text1"/>
          <w:u w:val="single"/>
          <w:lang w:val="en-GB"/>
        </w:rPr>
        <w:t>Challenges and requirements:</w:t>
      </w:r>
    </w:p>
    <w:p w14:paraId="0B5FD389" w14:textId="455A1E2F" w:rsidR="00030F23" w:rsidRPr="00F073F8" w:rsidRDefault="00030F23" w:rsidP="00030F23">
      <w:pPr>
        <w:pStyle w:val="ListParagraph"/>
        <w:numPr>
          <w:ilvl w:val="0"/>
          <w:numId w:val="60"/>
        </w:numPr>
        <w:overflowPunct/>
        <w:autoSpaceDE/>
        <w:autoSpaceDN/>
        <w:adjustRightInd/>
        <w:spacing w:before="0" w:beforeAutospacing="0" w:after="0" w:line="360" w:lineRule="auto"/>
        <w:ind w:leftChars="0"/>
        <w:textAlignment w:val="auto"/>
        <w:rPr>
          <w:rFonts w:ascii="Times New Roman" w:hAnsi="Times New Roman"/>
          <w:color w:val="000000" w:themeColor="text1"/>
          <w:sz w:val="24"/>
        </w:rPr>
      </w:pPr>
      <w:r w:rsidRPr="00F073F8">
        <w:rPr>
          <w:rFonts w:ascii="Times New Roman" w:hAnsi="Times New Roman"/>
          <w:color w:val="000000" w:themeColor="text1"/>
          <w:sz w:val="24"/>
        </w:rPr>
        <w:t>C</w:t>
      </w:r>
      <w:r w:rsidR="00336005">
        <w:rPr>
          <w:rFonts w:ascii="Times New Roman" w:hAnsi="Times New Roman"/>
          <w:color w:val="000000" w:themeColor="text1"/>
          <w:sz w:val="24"/>
        </w:rPr>
        <w:t>1</w:t>
      </w:r>
      <w:r w:rsidRPr="00F073F8">
        <w:rPr>
          <w:rFonts w:ascii="Times New Roman" w:hAnsi="Times New Roman"/>
          <w:color w:val="000000" w:themeColor="text1"/>
          <w:sz w:val="24"/>
        </w:rPr>
        <w:t>: Preservation of proprietary design</w:t>
      </w:r>
    </w:p>
    <w:p w14:paraId="7642E8FC" w14:textId="77777777" w:rsidR="00030F23" w:rsidRPr="00F073F8" w:rsidRDefault="00030F23" w:rsidP="00030F23">
      <w:pPr>
        <w:pStyle w:val="ListParagraph"/>
        <w:numPr>
          <w:ilvl w:val="1"/>
          <w:numId w:val="60"/>
        </w:numPr>
        <w:overflowPunct/>
        <w:autoSpaceDE/>
        <w:autoSpaceDN/>
        <w:adjustRightInd/>
        <w:spacing w:before="0" w:beforeAutospacing="0" w:after="0" w:line="360" w:lineRule="auto"/>
        <w:ind w:leftChars="0"/>
        <w:textAlignment w:val="auto"/>
        <w:rPr>
          <w:rFonts w:ascii="Times New Roman" w:hAnsi="Times New Roman"/>
          <w:color w:val="000000" w:themeColor="text1"/>
          <w:sz w:val="24"/>
        </w:rPr>
      </w:pPr>
      <w:r w:rsidRPr="00F073F8">
        <w:rPr>
          <w:rFonts w:ascii="Times New Roman" w:hAnsi="Times New Roman"/>
          <w:color w:val="000000" w:themeColor="text1"/>
          <w:sz w:val="24"/>
        </w:rPr>
        <w:t>Note: This may not be a concern if the model is widely known and does not involve any device-specific design decisions (such as number of layers, activation size, quantization, etc.) whose choice will constitute a design secret.</w:t>
      </w:r>
    </w:p>
    <w:p w14:paraId="7FF110EA" w14:textId="44657674" w:rsidR="00030F23" w:rsidRPr="00F073F8" w:rsidRDefault="00030F23" w:rsidP="00030F23">
      <w:pPr>
        <w:pStyle w:val="ListParagraph"/>
        <w:numPr>
          <w:ilvl w:val="0"/>
          <w:numId w:val="60"/>
        </w:numPr>
        <w:overflowPunct/>
        <w:autoSpaceDE/>
        <w:autoSpaceDN/>
        <w:adjustRightInd/>
        <w:spacing w:before="0" w:beforeAutospacing="0" w:after="0" w:line="360" w:lineRule="auto"/>
        <w:ind w:leftChars="0"/>
        <w:textAlignment w:val="auto"/>
        <w:rPr>
          <w:rFonts w:ascii="Times New Roman" w:hAnsi="Times New Roman"/>
          <w:color w:val="000000" w:themeColor="text1"/>
          <w:sz w:val="24"/>
        </w:rPr>
      </w:pPr>
      <w:r w:rsidRPr="00F073F8">
        <w:rPr>
          <w:rFonts w:ascii="Times New Roman" w:hAnsi="Times New Roman"/>
          <w:color w:val="000000" w:themeColor="text1"/>
          <w:sz w:val="24"/>
        </w:rPr>
        <w:t>C</w:t>
      </w:r>
      <w:r w:rsidR="00336005">
        <w:rPr>
          <w:rFonts w:ascii="Times New Roman" w:hAnsi="Times New Roman"/>
          <w:color w:val="000000" w:themeColor="text1"/>
          <w:sz w:val="24"/>
        </w:rPr>
        <w:t>2</w:t>
      </w:r>
      <w:r w:rsidRPr="00F073F8">
        <w:rPr>
          <w:rFonts w:ascii="Times New Roman" w:hAnsi="Times New Roman"/>
          <w:color w:val="000000" w:themeColor="text1"/>
          <w:sz w:val="24"/>
        </w:rPr>
        <w:t xml:space="preserve">: </w:t>
      </w:r>
      <w:r w:rsidRPr="00F073F8">
        <w:rPr>
          <w:rFonts w:ascii="Times New Roman" w:eastAsia="Microsoft YaHei" w:hAnsi="Times New Roman"/>
          <w:color w:val="000000" w:themeColor="text1"/>
          <w:sz w:val="24"/>
        </w:rPr>
        <w:t xml:space="preserve">UE capability for accepting new parameters on an existing model structure, such as compiling (if needed), quantization, updating and running the </w:t>
      </w:r>
      <w:proofErr w:type="gramStart"/>
      <w:r w:rsidRPr="00F073F8">
        <w:rPr>
          <w:rFonts w:ascii="Times New Roman" w:eastAsia="Microsoft YaHei" w:hAnsi="Times New Roman"/>
          <w:color w:val="000000" w:themeColor="text1"/>
          <w:sz w:val="24"/>
        </w:rPr>
        <w:t>model</w:t>
      </w:r>
      <w:proofErr w:type="gramEnd"/>
    </w:p>
    <w:p w14:paraId="5E22ED7F" w14:textId="18B4787A" w:rsidR="00030F23" w:rsidRPr="00F073F8" w:rsidRDefault="00030F23" w:rsidP="00030F23">
      <w:pPr>
        <w:pStyle w:val="ListParagraph"/>
        <w:numPr>
          <w:ilvl w:val="0"/>
          <w:numId w:val="60"/>
        </w:numPr>
        <w:overflowPunct/>
        <w:autoSpaceDE/>
        <w:autoSpaceDN/>
        <w:adjustRightInd/>
        <w:spacing w:before="0" w:beforeAutospacing="0" w:after="0" w:line="360" w:lineRule="auto"/>
        <w:ind w:leftChars="0"/>
        <w:textAlignment w:val="auto"/>
        <w:rPr>
          <w:rFonts w:ascii="Times New Roman" w:hAnsi="Times New Roman"/>
          <w:color w:val="000000" w:themeColor="text1"/>
          <w:sz w:val="24"/>
        </w:rPr>
      </w:pPr>
      <w:r w:rsidRPr="00F073F8">
        <w:rPr>
          <w:rFonts w:ascii="Times New Roman" w:hAnsi="Times New Roman"/>
          <w:color w:val="000000" w:themeColor="text1"/>
          <w:sz w:val="24"/>
        </w:rPr>
        <w:t>C</w:t>
      </w:r>
      <w:r w:rsidR="00336005">
        <w:rPr>
          <w:rFonts w:ascii="Times New Roman" w:hAnsi="Times New Roman"/>
          <w:color w:val="000000" w:themeColor="text1"/>
          <w:sz w:val="24"/>
        </w:rPr>
        <w:t>3</w:t>
      </w:r>
      <w:r w:rsidRPr="00F073F8">
        <w:rPr>
          <w:rFonts w:ascii="Times New Roman" w:hAnsi="Times New Roman"/>
          <w:color w:val="000000" w:themeColor="text1"/>
          <w:sz w:val="24"/>
        </w:rPr>
        <w:t>: Lack of performance guarantee and testability of an updated model prior to deployment, compared to the baseline scenario of going through offline quantization, compiling, and testing of the updated model with the rest of the modem implementation.</w:t>
      </w:r>
    </w:p>
    <w:p w14:paraId="2E6EA3CE" w14:textId="443C37B7" w:rsidR="00030F23" w:rsidRPr="00F073F8" w:rsidRDefault="00030F23" w:rsidP="00030F23">
      <w:pPr>
        <w:pStyle w:val="ListParagraph"/>
        <w:numPr>
          <w:ilvl w:val="1"/>
          <w:numId w:val="60"/>
        </w:numPr>
        <w:overflowPunct/>
        <w:autoSpaceDE/>
        <w:autoSpaceDN/>
        <w:adjustRightInd/>
        <w:spacing w:before="0" w:beforeAutospacing="0" w:after="0" w:line="360" w:lineRule="auto"/>
        <w:ind w:leftChars="0"/>
        <w:textAlignment w:val="auto"/>
        <w:rPr>
          <w:rFonts w:ascii="Times New Roman" w:hAnsi="Times New Roman"/>
          <w:color w:val="000000" w:themeColor="text1"/>
          <w:sz w:val="24"/>
        </w:rPr>
      </w:pPr>
      <w:r w:rsidRPr="00F073F8">
        <w:rPr>
          <w:rFonts w:ascii="Times New Roman" w:hAnsi="Times New Roman"/>
          <w:color w:val="000000" w:themeColor="text1"/>
          <w:sz w:val="24"/>
        </w:rPr>
        <w:t>Note: Performance can be monitored after the model is deployed.</w:t>
      </w:r>
    </w:p>
    <w:p w14:paraId="658EE329" w14:textId="3C0C6759" w:rsidR="00030F23" w:rsidRPr="00F073F8" w:rsidRDefault="00030F23" w:rsidP="00030F23">
      <w:pPr>
        <w:pStyle w:val="ListParagraph"/>
        <w:numPr>
          <w:ilvl w:val="0"/>
          <w:numId w:val="60"/>
        </w:numPr>
        <w:overflowPunct/>
        <w:autoSpaceDE/>
        <w:autoSpaceDN/>
        <w:adjustRightInd/>
        <w:spacing w:before="0" w:beforeAutospacing="0" w:after="0" w:line="360" w:lineRule="auto"/>
        <w:ind w:leftChars="0"/>
        <w:textAlignment w:val="auto"/>
        <w:rPr>
          <w:rFonts w:ascii="Times New Roman" w:eastAsia="Microsoft YaHei" w:hAnsi="Times New Roman"/>
          <w:color w:val="000000" w:themeColor="text1"/>
          <w:sz w:val="24"/>
        </w:rPr>
      </w:pPr>
      <w:r w:rsidRPr="00F073F8">
        <w:rPr>
          <w:rFonts w:ascii="Times New Roman" w:hAnsi="Times New Roman"/>
          <w:color w:val="000000" w:themeColor="text1"/>
          <w:sz w:val="24"/>
        </w:rPr>
        <w:t>C</w:t>
      </w:r>
      <w:r w:rsidR="00336005">
        <w:rPr>
          <w:rFonts w:ascii="Times New Roman" w:hAnsi="Times New Roman"/>
          <w:color w:val="000000" w:themeColor="text1"/>
          <w:sz w:val="24"/>
        </w:rPr>
        <w:t>4</w:t>
      </w:r>
      <w:r w:rsidRPr="00F073F8">
        <w:rPr>
          <w:rFonts w:ascii="Times New Roman" w:hAnsi="Times New Roman"/>
          <w:color w:val="000000" w:themeColor="text1"/>
          <w:sz w:val="24"/>
        </w:rPr>
        <w:t>: Device specific optimization of the model structure</w:t>
      </w:r>
    </w:p>
    <w:p w14:paraId="35AD871E" w14:textId="7AEF5624" w:rsidR="00030F23" w:rsidRPr="00F073F8" w:rsidRDefault="00030F23" w:rsidP="00030F23">
      <w:pPr>
        <w:pStyle w:val="ListParagraph"/>
        <w:numPr>
          <w:ilvl w:val="0"/>
          <w:numId w:val="60"/>
        </w:numPr>
        <w:overflowPunct/>
        <w:autoSpaceDE/>
        <w:autoSpaceDN/>
        <w:adjustRightInd/>
        <w:spacing w:before="0" w:beforeAutospacing="0" w:after="0" w:line="360" w:lineRule="auto"/>
        <w:ind w:leftChars="0"/>
        <w:textAlignment w:val="auto"/>
        <w:rPr>
          <w:rFonts w:ascii="Times New Roman" w:eastAsia="Microsoft YaHei" w:hAnsi="Times New Roman"/>
          <w:color w:val="000000" w:themeColor="text1"/>
          <w:sz w:val="24"/>
        </w:rPr>
      </w:pPr>
      <w:r w:rsidRPr="00F073F8">
        <w:rPr>
          <w:rFonts w:ascii="Times New Roman" w:hAnsi="Times New Roman"/>
          <w:color w:val="000000" w:themeColor="text1"/>
          <w:sz w:val="24"/>
        </w:rPr>
        <w:t>C</w:t>
      </w:r>
      <w:r w:rsidR="00336005">
        <w:rPr>
          <w:rFonts w:ascii="Times New Roman" w:hAnsi="Times New Roman"/>
          <w:color w:val="000000" w:themeColor="text1"/>
          <w:sz w:val="24"/>
        </w:rPr>
        <w:t>5</w:t>
      </w:r>
      <w:r w:rsidRPr="00F073F8">
        <w:rPr>
          <w:rFonts w:ascii="Times New Roman" w:hAnsi="Times New Roman"/>
          <w:color w:val="000000" w:themeColor="text1"/>
          <w:sz w:val="24"/>
        </w:rPr>
        <w:t xml:space="preserve">: Device capability of running an unknown model </w:t>
      </w:r>
      <w:proofErr w:type="gramStart"/>
      <w:r w:rsidRPr="00F073F8">
        <w:rPr>
          <w:rFonts w:ascii="Times New Roman" w:hAnsi="Times New Roman"/>
          <w:color w:val="000000" w:themeColor="text1"/>
          <w:sz w:val="24"/>
        </w:rPr>
        <w:t>structure</w:t>
      </w:r>
      <w:proofErr w:type="gramEnd"/>
    </w:p>
    <w:p w14:paraId="6B18D3FB" w14:textId="77777777" w:rsidR="00030F23" w:rsidRPr="00F073F8" w:rsidRDefault="00030F23" w:rsidP="00030F23">
      <w:pPr>
        <w:pStyle w:val="ListParagraph"/>
        <w:overflowPunct/>
        <w:autoSpaceDE/>
        <w:autoSpaceDN/>
        <w:adjustRightInd/>
        <w:spacing w:before="0" w:beforeAutospacing="0" w:after="0" w:line="360" w:lineRule="auto"/>
        <w:ind w:leftChars="0" w:left="720" w:firstLine="0"/>
        <w:textAlignment w:val="auto"/>
        <w:rPr>
          <w:rFonts w:ascii="Times New Roman" w:eastAsia="Microsoft YaHei" w:hAnsi="Times New Roman"/>
          <w:color w:val="000000" w:themeColor="text1"/>
          <w:sz w:val="24"/>
        </w:rPr>
      </w:pPr>
    </w:p>
    <w:p w14:paraId="5D2560F7" w14:textId="77777777" w:rsidR="00030F23" w:rsidRPr="00F073F8" w:rsidRDefault="00030F23" w:rsidP="00030F23">
      <w:pPr>
        <w:rPr>
          <w:color w:val="000000" w:themeColor="text1"/>
          <w:u w:val="single"/>
          <w:lang w:val="en-GB"/>
        </w:rPr>
      </w:pPr>
      <w:r w:rsidRPr="00F073F8">
        <w:rPr>
          <w:color w:val="000000" w:themeColor="text1"/>
          <w:u w:val="single"/>
          <w:lang w:val="en-GB"/>
        </w:rPr>
        <w:t>Potential specification impact:</w:t>
      </w:r>
    </w:p>
    <w:p w14:paraId="7E05C01D" w14:textId="77777777" w:rsidR="00030F23" w:rsidRPr="00F073F8" w:rsidRDefault="00030F23" w:rsidP="00030F23">
      <w:pPr>
        <w:pStyle w:val="ListParagraph"/>
        <w:numPr>
          <w:ilvl w:val="0"/>
          <w:numId w:val="60"/>
        </w:numPr>
        <w:overflowPunct/>
        <w:autoSpaceDE/>
        <w:autoSpaceDN/>
        <w:adjustRightInd/>
        <w:spacing w:before="0" w:beforeAutospacing="0" w:after="0" w:line="360" w:lineRule="auto"/>
        <w:ind w:leftChars="0"/>
        <w:textAlignment w:val="auto"/>
        <w:rPr>
          <w:rFonts w:ascii="Times New Roman" w:hAnsi="Times New Roman"/>
          <w:color w:val="000000" w:themeColor="text1"/>
          <w:sz w:val="24"/>
        </w:rPr>
      </w:pPr>
      <w:r w:rsidRPr="00F073F8">
        <w:rPr>
          <w:rFonts w:ascii="Times New Roman" w:hAnsi="Times New Roman"/>
          <w:color w:val="000000" w:themeColor="text1"/>
          <w:sz w:val="24"/>
        </w:rPr>
        <w:t xml:space="preserve">S0: Specification related to model </w:t>
      </w:r>
      <w:proofErr w:type="gramStart"/>
      <w:r w:rsidRPr="00F073F8">
        <w:rPr>
          <w:rFonts w:ascii="Times New Roman" w:hAnsi="Times New Roman"/>
          <w:color w:val="000000" w:themeColor="text1"/>
          <w:sz w:val="24"/>
        </w:rPr>
        <w:t>transfer</w:t>
      </w:r>
      <w:proofErr w:type="gramEnd"/>
    </w:p>
    <w:p w14:paraId="618EEFB6" w14:textId="72508AF3" w:rsidR="007A3949" w:rsidRPr="00F073F8" w:rsidRDefault="00030F23" w:rsidP="00356695">
      <w:pPr>
        <w:pStyle w:val="ListParagraph"/>
        <w:numPr>
          <w:ilvl w:val="0"/>
          <w:numId w:val="60"/>
        </w:numPr>
        <w:overflowPunct/>
        <w:autoSpaceDE/>
        <w:autoSpaceDN/>
        <w:adjustRightInd/>
        <w:spacing w:before="0" w:beforeAutospacing="0" w:after="0" w:line="360" w:lineRule="auto"/>
        <w:ind w:leftChars="0"/>
        <w:textAlignment w:val="auto"/>
        <w:rPr>
          <w:rFonts w:ascii="Times New Roman" w:hAnsi="Times New Roman"/>
          <w:color w:val="000000" w:themeColor="text1"/>
          <w:sz w:val="24"/>
        </w:rPr>
      </w:pPr>
      <w:r w:rsidRPr="00F073F8">
        <w:rPr>
          <w:rFonts w:ascii="Times New Roman" w:hAnsi="Times New Roman"/>
          <w:color w:val="000000" w:themeColor="text1"/>
          <w:sz w:val="24"/>
        </w:rPr>
        <w:t xml:space="preserve">S1: </w:t>
      </w:r>
      <w:r w:rsidR="00F073F8">
        <w:rPr>
          <w:rFonts w:ascii="Times New Roman" w:hAnsi="Times New Roman"/>
          <w:color w:val="000000" w:themeColor="text1"/>
          <w:sz w:val="24"/>
        </w:rPr>
        <w:t xml:space="preserve">3GPP endorse a few </w:t>
      </w:r>
      <w:r w:rsidRPr="00F073F8">
        <w:rPr>
          <w:rFonts w:ascii="Times New Roman" w:hAnsi="Times New Roman"/>
          <w:color w:val="000000" w:themeColor="text1"/>
          <w:sz w:val="24"/>
        </w:rPr>
        <w:t>model format</w:t>
      </w:r>
      <w:r w:rsidR="00F073F8">
        <w:rPr>
          <w:rFonts w:ascii="Times New Roman" w:hAnsi="Times New Roman"/>
          <w:color w:val="000000" w:themeColor="text1"/>
          <w:sz w:val="24"/>
        </w:rPr>
        <w:t>s</w:t>
      </w:r>
      <w:r w:rsidRPr="00F073F8">
        <w:rPr>
          <w:rFonts w:ascii="Times New Roman" w:hAnsi="Times New Roman"/>
          <w:color w:val="000000" w:themeColor="text1"/>
          <w:sz w:val="24"/>
        </w:rPr>
        <w:t xml:space="preserve"> for open-format model </w:t>
      </w:r>
      <w:proofErr w:type="gramStart"/>
      <w:r w:rsidRPr="00F073F8">
        <w:rPr>
          <w:rFonts w:ascii="Times New Roman" w:hAnsi="Times New Roman"/>
          <w:color w:val="000000" w:themeColor="text1"/>
          <w:sz w:val="24"/>
        </w:rPr>
        <w:t>transfer</w:t>
      </w:r>
      <w:proofErr w:type="gramEnd"/>
    </w:p>
    <w:p w14:paraId="3E468AED" w14:textId="3D758C2A" w:rsidR="00030F23" w:rsidRPr="00F073F8" w:rsidRDefault="00030F23" w:rsidP="00356695">
      <w:pPr>
        <w:pStyle w:val="ListParagraph"/>
        <w:numPr>
          <w:ilvl w:val="0"/>
          <w:numId w:val="60"/>
        </w:numPr>
        <w:overflowPunct/>
        <w:autoSpaceDE/>
        <w:autoSpaceDN/>
        <w:adjustRightInd/>
        <w:spacing w:before="0" w:beforeAutospacing="0" w:after="0" w:line="360" w:lineRule="auto"/>
        <w:ind w:leftChars="0"/>
        <w:textAlignment w:val="auto"/>
        <w:rPr>
          <w:rFonts w:ascii="Times New Roman" w:hAnsi="Times New Roman"/>
          <w:color w:val="000000" w:themeColor="text1"/>
          <w:sz w:val="24"/>
        </w:rPr>
      </w:pPr>
      <w:r w:rsidRPr="00F073F8">
        <w:rPr>
          <w:rFonts w:ascii="Times New Roman" w:hAnsi="Times New Roman"/>
          <w:color w:val="000000" w:themeColor="text1"/>
          <w:sz w:val="24"/>
        </w:rPr>
        <w:t>S2: Flexible UE capability mechanism beyond model ID-based approach</w:t>
      </w:r>
    </w:p>
    <w:p w14:paraId="1BB47192" w14:textId="77777777" w:rsidR="00FE0FF7" w:rsidRPr="00DC3E37" w:rsidRDefault="00FE0FF7" w:rsidP="000B0604"/>
    <w:p w14:paraId="07317F9B" w14:textId="77777777" w:rsidR="00A115A8" w:rsidRDefault="00A115A8" w:rsidP="00A115A8"/>
    <w:p w14:paraId="10F9156F" w14:textId="77B4AA60" w:rsidR="00A115A8" w:rsidRPr="00A115A8" w:rsidRDefault="00A115A8" w:rsidP="00A115A8">
      <w:r>
        <w:t xml:space="preserve">It is observed that z1, z2 and z3 has no benefit over level y collaboration, instead pose new challenges and additional specification impacts. Therefore, we propose to focus on z4 and z5 for future study. </w:t>
      </w:r>
    </w:p>
    <w:p w14:paraId="07F7D6C3" w14:textId="77777777" w:rsidR="000B0604" w:rsidRPr="00DC3E37" w:rsidRDefault="000B0604" w:rsidP="000B0604"/>
    <w:p w14:paraId="233AB032" w14:textId="374DB9E9" w:rsidR="000B0604" w:rsidRDefault="000B0604" w:rsidP="000B0604">
      <w:pPr>
        <w:tabs>
          <w:tab w:val="left" w:pos="640"/>
        </w:tabs>
        <w:rPr>
          <w:b/>
          <w:bCs/>
        </w:rPr>
      </w:pPr>
      <w:r w:rsidRPr="00DC3E37">
        <w:rPr>
          <w:b/>
          <w:bCs/>
          <w:lang w:val="en-GB"/>
        </w:rPr>
        <w:t xml:space="preserve">Proposal </w:t>
      </w:r>
      <w:r w:rsidR="00A115A8">
        <w:rPr>
          <w:b/>
          <w:bCs/>
          <w:lang w:val="en-GB"/>
        </w:rPr>
        <w:t>6</w:t>
      </w:r>
      <w:r w:rsidRPr="00DC3E37">
        <w:rPr>
          <w:b/>
          <w:bCs/>
          <w:lang w:val="en-GB"/>
        </w:rPr>
        <w:t xml:space="preserve">: </w:t>
      </w:r>
      <w:r w:rsidR="00A115A8">
        <w:rPr>
          <w:b/>
          <w:bCs/>
          <w:lang w:val="en-GB"/>
        </w:rPr>
        <w:t xml:space="preserve">Prioritize model transfer z4 and z5 for future discussion. No benefit was observed for model transfer z1, z2 and z3 comparing to level y baseline. </w:t>
      </w:r>
      <w:r w:rsidR="00A115A8">
        <w:rPr>
          <w:b/>
          <w:bCs/>
        </w:rPr>
        <w:t xml:space="preserve"> </w:t>
      </w:r>
    </w:p>
    <w:p w14:paraId="6CE02BD6" w14:textId="77777777" w:rsidR="00A115A8" w:rsidRPr="00DC3E37" w:rsidRDefault="00A115A8" w:rsidP="000B0604">
      <w:pPr>
        <w:tabs>
          <w:tab w:val="left" w:pos="640"/>
        </w:tabs>
        <w:rPr>
          <w:b/>
          <w:bCs/>
        </w:rPr>
      </w:pPr>
    </w:p>
    <w:p w14:paraId="3DDAC6B1" w14:textId="77777777" w:rsidR="00FE0FF7" w:rsidRDefault="00FE0FF7" w:rsidP="00FE0FF7">
      <w:pPr>
        <w:pStyle w:val="Heading2"/>
      </w:pPr>
      <w:r>
        <w:t xml:space="preserve">Model ID and model description </w:t>
      </w:r>
    </w:p>
    <w:p w14:paraId="0D055377" w14:textId="77777777" w:rsidR="00FE0FF7" w:rsidRDefault="00FE0FF7" w:rsidP="00FE0FF7">
      <w:pPr>
        <w:tabs>
          <w:tab w:val="left" w:pos="640"/>
        </w:tabs>
      </w:pPr>
      <w:r>
        <w:t xml:space="preserve">RAN2 has been actively discussing model ID definition and a set of agreements reached in previous meetings.  </w:t>
      </w:r>
    </w:p>
    <w:p w14:paraId="205FA392" w14:textId="77777777" w:rsidR="00FE0FF7" w:rsidRDefault="00FE0FF7" w:rsidP="00FE0FF7">
      <w:pPr>
        <w:tabs>
          <w:tab w:val="left" w:pos="640"/>
        </w:tabs>
      </w:pPr>
    </w:p>
    <w:p w14:paraId="1012D961" w14:textId="77777777" w:rsidR="00FE0FF7" w:rsidRPr="00A873F3" w:rsidRDefault="00FE0FF7" w:rsidP="00FE0FF7">
      <w:r w:rsidRPr="00A873F3">
        <w:t xml:space="preserve">In RAN2#119b-e, below high-level agreements were made with FFS on model identification: </w:t>
      </w:r>
    </w:p>
    <w:p w14:paraId="3E2A20B3" w14:textId="77777777" w:rsidR="00FE0FF7" w:rsidRPr="00A873F3" w:rsidRDefault="00FE0FF7" w:rsidP="00FE0FF7">
      <w:pPr>
        <w:pStyle w:val="Agreement"/>
        <w:tabs>
          <w:tab w:val="num" w:pos="1619"/>
        </w:tabs>
        <w:ind w:left="1619"/>
        <w:rPr>
          <w:sz w:val="24"/>
          <w:lang w:eastAsia="zh-CN"/>
        </w:rPr>
      </w:pPr>
      <w:r w:rsidRPr="00A873F3">
        <w:rPr>
          <w:sz w:val="24"/>
          <w:lang w:eastAsia="zh-CN"/>
        </w:rPr>
        <w:t>R2 assumes that from Management or Control point of view mainly some meta info about a model may need to be known, details FFS.</w:t>
      </w:r>
    </w:p>
    <w:p w14:paraId="71355149" w14:textId="77777777" w:rsidR="00FE0FF7" w:rsidRPr="00A873F3" w:rsidRDefault="00FE0FF7" w:rsidP="00FE0FF7">
      <w:pPr>
        <w:pStyle w:val="Agreement"/>
        <w:tabs>
          <w:tab w:val="num" w:pos="1619"/>
        </w:tabs>
        <w:ind w:left="1619"/>
        <w:rPr>
          <w:sz w:val="24"/>
        </w:rPr>
      </w:pPr>
      <w:r w:rsidRPr="00A873F3">
        <w:rPr>
          <w:sz w:val="24"/>
        </w:rPr>
        <w:lastRenderedPageBreak/>
        <w:t xml:space="preserve">R2 assumes that a model is identified by a model ID. Its usage is FFS. </w:t>
      </w:r>
    </w:p>
    <w:p w14:paraId="257C4AB1" w14:textId="77777777" w:rsidR="00FE0FF7" w:rsidRPr="00A873F3" w:rsidRDefault="00FE0FF7" w:rsidP="00FE0FF7">
      <w:pPr>
        <w:pStyle w:val="Agreement"/>
        <w:tabs>
          <w:tab w:val="num" w:pos="1619"/>
        </w:tabs>
        <w:ind w:left="1619"/>
        <w:rPr>
          <w:sz w:val="24"/>
          <w:lang w:eastAsia="zh-CN"/>
        </w:rPr>
      </w:pPr>
      <w:r w:rsidRPr="00A873F3">
        <w:rPr>
          <w:sz w:val="24"/>
          <w:lang w:eastAsia="zh-CN"/>
        </w:rPr>
        <w:t>General FFS: AIML Model delivery to the UE may have different options, Control-plane (multiple subvariants), User Plane, can be discussed case by case.</w:t>
      </w:r>
    </w:p>
    <w:p w14:paraId="2C4A34CE" w14:textId="77777777" w:rsidR="00FE0FF7" w:rsidRPr="00A873F3" w:rsidRDefault="00FE0FF7" w:rsidP="00FE0FF7">
      <w:pPr>
        <w:pStyle w:val="Doc-text2"/>
        <w:rPr>
          <w:sz w:val="24"/>
          <w:lang w:eastAsia="zh-CN"/>
        </w:rPr>
      </w:pPr>
    </w:p>
    <w:p w14:paraId="35D887C5" w14:textId="77777777" w:rsidR="00FE0FF7" w:rsidRPr="00A873F3" w:rsidRDefault="00FE0FF7" w:rsidP="00FE0FF7">
      <w:pPr>
        <w:pStyle w:val="NO"/>
        <w:ind w:left="0" w:firstLine="0"/>
        <w:rPr>
          <w:sz w:val="24"/>
          <w:szCs w:val="24"/>
          <w:lang w:eastAsia="zh-CN"/>
        </w:rPr>
      </w:pPr>
      <w:r w:rsidRPr="00A873F3">
        <w:rPr>
          <w:sz w:val="24"/>
          <w:szCs w:val="24"/>
          <w:lang w:eastAsia="zh-CN"/>
        </w:rPr>
        <w:t xml:space="preserve">In RAN2#120, below high-level agreements were made: </w:t>
      </w:r>
    </w:p>
    <w:p w14:paraId="4EDD6E9A" w14:textId="77777777" w:rsidR="00FE0FF7" w:rsidRPr="00A873F3" w:rsidRDefault="00FE0FF7" w:rsidP="00FE0FF7">
      <w:pPr>
        <w:pStyle w:val="Agreement"/>
        <w:tabs>
          <w:tab w:val="num" w:pos="1619"/>
        </w:tabs>
        <w:ind w:left="1619"/>
        <w:rPr>
          <w:sz w:val="24"/>
        </w:rPr>
      </w:pPr>
      <w:r w:rsidRPr="00A873F3">
        <w:rPr>
          <w:sz w:val="24"/>
        </w:rPr>
        <w:t xml:space="preserve">R2 assumes that model ID can be used to identify which AI/ML model is being used in LCM including model delivery. </w:t>
      </w:r>
    </w:p>
    <w:p w14:paraId="1FE8E237" w14:textId="77777777" w:rsidR="00FE0FF7" w:rsidRPr="00A873F3" w:rsidRDefault="00FE0FF7" w:rsidP="00FE0FF7">
      <w:pPr>
        <w:pStyle w:val="Agreement"/>
        <w:tabs>
          <w:tab w:val="num" w:pos="1619"/>
        </w:tabs>
        <w:ind w:left="1619"/>
        <w:rPr>
          <w:sz w:val="24"/>
        </w:rPr>
      </w:pPr>
      <w:r w:rsidRPr="00A873F3">
        <w:rPr>
          <w:sz w:val="24"/>
        </w:rPr>
        <w:t xml:space="preserve">R2 assumes that model ID can be used to identify a model (or models) during model selection/activation/deactivation/switching (can later align with R1 if needed). </w:t>
      </w:r>
    </w:p>
    <w:p w14:paraId="443B0A68" w14:textId="77777777" w:rsidR="00FE0FF7" w:rsidRPr="00A873F3" w:rsidRDefault="00FE0FF7" w:rsidP="00FE0FF7">
      <w:pPr>
        <w:pStyle w:val="Doc-text2"/>
        <w:rPr>
          <w:sz w:val="24"/>
        </w:rPr>
      </w:pPr>
    </w:p>
    <w:p w14:paraId="280B1AFD" w14:textId="77777777" w:rsidR="00FE0FF7" w:rsidRPr="00A873F3" w:rsidRDefault="00FE0FF7" w:rsidP="00FE0FF7">
      <w:pPr>
        <w:pStyle w:val="NO"/>
        <w:ind w:left="0" w:firstLine="0"/>
        <w:rPr>
          <w:sz w:val="24"/>
          <w:szCs w:val="24"/>
          <w:lang w:eastAsia="zh-CN"/>
        </w:rPr>
      </w:pPr>
      <w:r w:rsidRPr="00A873F3">
        <w:rPr>
          <w:sz w:val="24"/>
          <w:szCs w:val="24"/>
          <w:lang w:eastAsia="zh-CN"/>
        </w:rPr>
        <w:t>In RAN2#121</w:t>
      </w:r>
      <w:r>
        <w:rPr>
          <w:sz w:val="24"/>
          <w:szCs w:val="24"/>
          <w:lang w:eastAsia="zh-CN"/>
        </w:rPr>
        <w:t xml:space="preserve">, </w:t>
      </w:r>
      <w:r w:rsidRPr="00A873F3">
        <w:rPr>
          <w:sz w:val="24"/>
          <w:szCs w:val="24"/>
          <w:lang w:eastAsia="zh-CN"/>
        </w:rPr>
        <w:t>model ID was agreed to be global:</w:t>
      </w:r>
    </w:p>
    <w:p w14:paraId="4D172244" w14:textId="77777777" w:rsidR="00FE0FF7" w:rsidRPr="00551A89" w:rsidRDefault="00FE0FF7" w:rsidP="00FE0FF7">
      <w:pPr>
        <w:pStyle w:val="Agreement"/>
        <w:tabs>
          <w:tab w:val="num" w:pos="1619"/>
        </w:tabs>
        <w:ind w:left="1619"/>
        <w:rPr>
          <w:sz w:val="24"/>
        </w:rPr>
      </w:pPr>
      <w:r w:rsidRPr="00551A89">
        <w:rPr>
          <w:sz w:val="24"/>
        </w:rPr>
        <w:t xml:space="preserve">RAN2 assumes that Model ID is unique “globally”, </w:t>
      </w:r>
      <w:proofErr w:type="gramStart"/>
      <w:r w:rsidRPr="00551A89">
        <w:rPr>
          <w:sz w:val="24"/>
        </w:rPr>
        <w:t>e.g.</w:t>
      </w:r>
      <w:proofErr w:type="gramEnd"/>
      <w:r w:rsidRPr="00551A89">
        <w:rPr>
          <w:sz w:val="24"/>
        </w:rPr>
        <w:t xml:space="preserve"> in order to manage test certification each retrained version need to be identified. </w:t>
      </w:r>
    </w:p>
    <w:p w14:paraId="0B8A7A0D" w14:textId="77777777" w:rsidR="00FE0FF7" w:rsidRDefault="00FE0FF7" w:rsidP="00FE0FF7">
      <w:pPr>
        <w:pStyle w:val="Doc-text2"/>
      </w:pPr>
    </w:p>
    <w:p w14:paraId="5A78F50D" w14:textId="77777777" w:rsidR="00FE0FF7" w:rsidRPr="00A873F3" w:rsidRDefault="00FE0FF7" w:rsidP="00FE0FF7">
      <w:pPr>
        <w:pStyle w:val="NO"/>
        <w:ind w:left="0" w:firstLine="0"/>
        <w:rPr>
          <w:sz w:val="24"/>
          <w:szCs w:val="24"/>
          <w:lang w:eastAsia="zh-CN"/>
        </w:rPr>
      </w:pPr>
      <w:r w:rsidRPr="00A873F3">
        <w:rPr>
          <w:sz w:val="24"/>
          <w:szCs w:val="24"/>
          <w:lang w:eastAsia="zh-CN"/>
        </w:rPr>
        <w:t>In RAN2#121</w:t>
      </w:r>
      <w:r>
        <w:rPr>
          <w:sz w:val="24"/>
          <w:szCs w:val="24"/>
          <w:lang w:eastAsia="zh-CN"/>
        </w:rPr>
        <w:t>bis-e</w:t>
      </w:r>
      <w:r w:rsidRPr="00A873F3">
        <w:rPr>
          <w:sz w:val="24"/>
          <w:szCs w:val="24"/>
          <w:lang w:eastAsia="zh-CN"/>
        </w:rPr>
        <w:t>, model ID was agreed to be global:</w:t>
      </w:r>
    </w:p>
    <w:p w14:paraId="6D5DD3A1" w14:textId="77777777" w:rsidR="00FE0FF7" w:rsidRPr="00551A89" w:rsidRDefault="00FE0FF7" w:rsidP="00FE0FF7">
      <w:pPr>
        <w:pStyle w:val="Doc-text2"/>
        <w:ind w:left="0" w:firstLine="0"/>
        <w:rPr>
          <w:lang w:val="en-GB"/>
        </w:rPr>
      </w:pPr>
    </w:p>
    <w:p w14:paraId="438CB482" w14:textId="77777777" w:rsidR="00FE0FF7" w:rsidRPr="00551A89" w:rsidRDefault="00FE0FF7" w:rsidP="00FE0FF7">
      <w:pPr>
        <w:pStyle w:val="Agreement"/>
        <w:tabs>
          <w:tab w:val="clear" w:pos="2250"/>
          <w:tab w:val="num" w:pos="1619"/>
        </w:tabs>
        <w:ind w:left="1619"/>
        <w:rPr>
          <w:sz w:val="24"/>
        </w:rPr>
      </w:pPr>
      <w:r w:rsidRPr="00551A89">
        <w:rPr>
          <w:sz w:val="24"/>
        </w:rPr>
        <w:t>R2 assumes that Information such as FFS:</w:t>
      </w:r>
      <w:r>
        <w:rPr>
          <w:sz w:val="24"/>
        </w:rPr>
        <w:t xml:space="preserve"> </w:t>
      </w:r>
      <w:r w:rsidRPr="00551A89">
        <w:rPr>
          <w:sz w:val="24"/>
        </w:rPr>
        <w:t>vendor info, applicable conditions, model performance indicators, etc. may be required for model management and control, and should, as a starting point, be part of meta information.</w:t>
      </w:r>
    </w:p>
    <w:p w14:paraId="07F5C429" w14:textId="77777777" w:rsidR="00FE0FF7" w:rsidRDefault="00FE0FF7" w:rsidP="00FE0FF7">
      <w:pPr>
        <w:tabs>
          <w:tab w:val="left" w:pos="640"/>
        </w:tabs>
      </w:pPr>
    </w:p>
    <w:p w14:paraId="7A72FFB4" w14:textId="77777777" w:rsidR="00FE0FF7" w:rsidRDefault="00FE0FF7" w:rsidP="00FE0FF7">
      <w:pPr>
        <w:tabs>
          <w:tab w:val="left" w:pos="640"/>
        </w:tabs>
      </w:pPr>
      <w:r>
        <w:t xml:space="preserve">It is expected RAN2 will specify the final model ID definition, and for some use case, local model ID can be configured by RRC signaling to reduce signaling overhead of global model ID. </w:t>
      </w:r>
    </w:p>
    <w:p w14:paraId="28C8A00B" w14:textId="77777777" w:rsidR="00FE0FF7" w:rsidRDefault="00FE0FF7" w:rsidP="00FE0FF7">
      <w:pPr>
        <w:tabs>
          <w:tab w:val="left" w:pos="640"/>
        </w:tabs>
      </w:pPr>
    </w:p>
    <w:p w14:paraId="33B07F05" w14:textId="77777777" w:rsidR="00FE0FF7" w:rsidRDefault="00FE0FF7" w:rsidP="00FE0FF7">
      <w:pPr>
        <w:tabs>
          <w:tab w:val="left" w:pos="640"/>
        </w:tabs>
      </w:pPr>
      <w:r>
        <w:t xml:space="preserve">During RAN1 discussion, concept of physical model/logical model ID are discussed. It was also mentioned some local logic model ID can be used, instead of “globally” unique ID. To facilitate efficient discussion, RAN1 can focus on the requirement of the model ID and let RAN2 define the exact model ID format. </w:t>
      </w:r>
    </w:p>
    <w:p w14:paraId="15059F10" w14:textId="77777777" w:rsidR="00FE0FF7" w:rsidRPr="00551A89" w:rsidRDefault="00FE0FF7" w:rsidP="00FE0FF7"/>
    <w:p w14:paraId="13B3DDCA" w14:textId="77777777" w:rsidR="00FE0FF7" w:rsidRDefault="00FE0FF7" w:rsidP="00FE0FF7">
      <w:pPr>
        <w:pStyle w:val="0Maintext"/>
        <w:spacing w:after="120" w:afterAutospacing="0" w:line="240" w:lineRule="auto"/>
        <w:ind w:firstLine="0"/>
        <w:rPr>
          <w:sz w:val="24"/>
          <w:szCs w:val="24"/>
        </w:rPr>
      </w:pPr>
      <w:r w:rsidRPr="00DC3E37">
        <w:rPr>
          <w:sz w:val="24"/>
          <w:szCs w:val="24"/>
        </w:rPr>
        <w:t xml:space="preserve">An example of the format is shown in Fig. </w:t>
      </w:r>
      <w:r>
        <w:rPr>
          <w:sz w:val="24"/>
          <w:szCs w:val="24"/>
        </w:rPr>
        <w:t>5</w:t>
      </w:r>
      <w:r w:rsidRPr="00DC3E37">
        <w:rPr>
          <w:sz w:val="24"/>
          <w:szCs w:val="24"/>
        </w:rPr>
        <w:t xml:space="preserve">. The model ID can be defined to support multi-vendor interoperability. For example, for two-sided mode, model ID </w:t>
      </w:r>
      <w:r>
        <w:rPr>
          <w:sz w:val="24"/>
          <w:szCs w:val="24"/>
        </w:rPr>
        <w:t xml:space="preserve">is used to indicate the pairing relationship between the UE side encoder and NW side decoder, to ensure the corresponding paired models are used during two-sided model inferencing. </w:t>
      </w:r>
    </w:p>
    <w:p w14:paraId="765051F7" w14:textId="77777777" w:rsidR="00FE0FF7" w:rsidRDefault="00FE0FF7" w:rsidP="00FE0FF7">
      <w:pPr>
        <w:pStyle w:val="0Maintext"/>
        <w:spacing w:after="120" w:afterAutospacing="0" w:line="240" w:lineRule="auto"/>
        <w:ind w:firstLine="0"/>
        <w:rPr>
          <w:sz w:val="24"/>
          <w:szCs w:val="24"/>
        </w:rPr>
      </w:pPr>
      <w:r>
        <w:rPr>
          <w:sz w:val="24"/>
          <w:szCs w:val="24"/>
        </w:rPr>
        <w:t xml:space="preserve">To enable efficient model ID management, taken CSI compression sub-use case as example, different methods of defining model ID for two sided models to facilitate model inferencing between UE and NW using the paired models. It should be noted that due to 1 to multi-models </w:t>
      </w:r>
      <w:r>
        <w:rPr>
          <w:sz w:val="24"/>
          <w:szCs w:val="24"/>
        </w:rPr>
        <w:lastRenderedPageBreak/>
        <w:t xml:space="preserve">training, it is possible that one NW decoder can be trained to work with multiple UE encoders, or wise versa.  </w:t>
      </w:r>
    </w:p>
    <w:p w14:paraId="02656ACB" w14:textId="77777777" w:rsidR="00FE0FF7" w:rsidRDefault="00FE0FF7" w:rsidP="00FE0FF7">
      <w:pPr>
        <w:pStyle w:val="0Maintext"/>
        <w:numPr>
          <w:ilvl w:val="0"/>
          <w:numId w:val="32"/>
        </w:numPr>
        <w:spacing w:line="240" w:lineRule="auto"/>
        <w:rPr>
          <w:sz w:val="24"/>
          <w:szCs w:val="24"/>
          <w:lang w:val="en-US"/>
        </w:rPr>
      </w:pPr>
      <w:r>
        <w:rPr>
          <w:sz w:val="24"/>
          <w:szCs w:val="24"/>
          <w:lang w:val="en-US"/>
        </w:rPr>
        <w:t xml:space="preserve">The model ID is indicated using NW side decoder with </w:t>
      </w:r>
      <w:r w:rsidRPr="00DC3E37">
        <w:rPr>
          <w:sz w:val="24"/>
          <w:szCs w:val="24"/>
          <w:lang w:val="en-US"/>
        </w:rPr>
        <w:t>NW vendor identification</w:t>
      </w:r>
      <w:r>
        <w:rPr>
          <w:sz w:val="24"/>
          <w:szCs w:val="24"/>
          <w:lang w:val="en-US"/>
        </w:rPr>
        <w:t>, and other applicable conditions</w:t>
      </w:r>
      <w:r w:rsidRPr="00DC3E37">
        <w:rPr>
          <w:sz w:val="24"/>
          <w:szCs w:val="24"/>
          <w:lang w:val="en-US"/>
        </w:rPr>
        <w:t xml:space="preserve">. </w:t>
      </w:r>
    </w:p>
    <w:p w14:paraId="07BE9D2E" w14:textId="77777777" w:rsidR="00FE0FF7" w:rsidRPr="00DC3E37" w:rsidRDefault="00FE0FF7" w:rsidP="00FE0FF7">
      <w:pPr>
        <w:pStyle w:val="0Maintext"/>
        <w:numPr>
          <w:ilvl w:val="1"/>
          <w:numId w:val="32"/>
        </w:numPr>
        <w:spacing w:line="240" w:lineRule="auto"/>
        <w:rPr>
          <w:sz w:val="24"/>
          <w:szCs w:val="24"/>
          <w:lang w:val="en-US"/>
        </w:rPr>
      </w:pPr>
      <w:r>
        <w:rPr>
          <w:sz w:val="24"/>
          <w:szCs w:val="24"/>
          <w:lang w:val="en-US"/>
        </w:rPr>
        <w:t xml:space="preserve">When UE receive the NW side model ID during configuration, the UE can determine the corresponding UE side encoder to generate the CSI information, based on offline training collaboration and model identification.    </w:t>
      </w:r>
    </w:p>
    <w:p w14:paraId="36A0A05E" w14:textId="77777777" w:rsidR="00FE0FF7" w:rsidRDefault="00FE0FF7" w:rsidP="00FE0FF7">
      <w:pPr>
        <w:pStyle w:val="0Maintext"/>
        <w:numPr>
          <w:ilvl w:val="0"/>
          <w:numId w:val="32"/>
        </w:numPr>
        <w:spacing w:line="240" w:lineRule="auto"/>
        <w:rPr>
          <w:sz w:val="24"/>
          <w:szCs w:val="24"/>
          <w:lang w:val="en-US"/>
        </w:rPr>
      </w:pPr>
      <w:r>
        <w:rPr>
          <w:sz w:val="24"/>
          <w:szCs w:val="24"/>
          <w:lang w:val="en-US"/>
        </w:rPr>
        <w:t>The model ID is indicated using UE side decoder with UE</w:t>
      </w:r>
      <w:r w:rsidRPr="00DC3E37">
        <w:rPr>
          <w:sz w:val="24"/>
          <w:szCs w:val="24"/>
          <w:lang w:val="en-US"/>
        </w:rPr>
        <w:t xml:space="preserve"> vendor identification</w:t>
      </w:r>
      <w:r>
        <w:rPr>
          <w:sz w:val="24"/>
          <w:szCs w:val="24"/>
          <w:lang w:val="en-US"/>
        </w:rPr>
        <w:t>, and other applicable conditions</w:t>
      </w:r>
      <w:r w:rsidRPr="00DC3E37">
        <w:rPr>
          <w:sz w:val="24"/>
          <w:szCs w:val="24"/>
          <w:lang w:val="en-US"/>
        </w:rPr>
        <w:t xml:space="preserve">. </w:t>
      </w:r>
    </w:p>
    <w:p w14:paraId="4B34F886" w14:textId="77777777" w:rsidR="00FE0FF7" w:rsidRPr="00DC3E37" w:rsidRDefault="00FE0FF7" w:rsidP="00FE0FF7">
      <w:pPr>
        <w:pStyle w:val="0Maintext"/>
        <w:numPr>
          <w:ilvl w:val="1"/>
          <w:numId w:val="32"/>
        </w:numPr>
        <w:spacing w:line="240" w:lineRule="auto"/>
        <w:rPr>
          <w:sz w:val="24"/>
          <w:szCs w:val="24"/>
          <w:lang w:val="en-US"/>
        </w:rPr>
      </w:pPr>
      <w:r>
        <w:rPr>
          <w:sz w:val="24"/>
          <w:szCs w:val="24"/>
          <w:lang w:val="en-US"/>
        </w:rPr>
        <w:t xml:space="preserve">When UE include the UE side model ID during configuration, the UE use the configured UE side model to generate the CSI information. NW knows the UE side model ID based on offline training collaboration and model identification.    </w:t>
      </w:r>
    </w:p>
    <w:p w14:paraId="4A2F1B0C" w14:textId="77777777" w:rsidR="00FE0FF7" w:rsidRDefault="00FE0FF7" w:rsidP="00FE0FF7">
      <w:pPr>
        <w:pStyle w:val="0Maintext"/>
        <w:numPr>
          <w:ilvl w:val="0"/>
          <w:numId w:val="32"/>
        </w:numPr>
        <w:spacing w:line="240" w:lineRule="auto"/>
        <w:rPr>
          <w:sz w:val="24"/>
          <w:szCs w:val="24"/>
          <w:lang w:val="en-US"/>
        </w:rPr>
      </w:pPr>
      <w:r>
        <w:rPr>
          <w:sz w:val="24"/>
          <w:szCs w:val="24"/>
          <w:lang w:val="en-US"/>
        </w:rPr>
        <w:t>The model ID can be indicated by the training dataset exchanged between NW and UE</w:t>
      </w:r>
    </w:p>
    <w:p w14:paraId="0C2D8A8E" w14:textId="77777777" w:rsidR="00FE0FF7" w:rsidRDefault="00FE0FF7" w:rsidP="00FE0FF7">
      <w:pPr>
        <w:pStyle w:val="0Maintext"/>
        <w:numPr>
          <w:ilvl w:val="1"/>
          <w:numId w:val="32"/>
        </w:numPr>
        <w:spacing w:line="240" w:lineRule="auto"/>
        <w:rPr>
          <w:sz w:val="24"/>
          <w:szCs w:val="24"/>
          <w:lang w:val="en-US"/>
        </w:rPr>
      </w:pPr>
      <w:r>
        <w:rPr>
          <w:sz w:val="24"/>
          <w:szCs w:val="24"/>
          <w:lang w:val="en-US"/>
        </w:rPr>
        <w:t xml:space="preserve">This method works particularly for training collaboration type 3.  </w:t>
      </w:r>
    </w:p>
    <w:p w14:paraId="4A293257" w14:textId="77777777" w:rsidR="00FE0FF7" w:rsidRDefault="00FE0FF7" w:rsidP="00FE0FF7">
      <w:pPr>
        <w:pStyle w:val="0Maintext"/>
        <w:numPr>
          <w:ilvl w:val="0"/>
          <w:numId w:val="32"/>
        </w:numPr>
        <w:spacing w:line="240" w:lineRule="auto"/>
        <w:rPr>
          <w:sz w:val="24"/>
          <w:szCs w:val="24"/>
          <w:lang w:val="en-US"/>
        </w:rPr>
      </w:pPr>
      <w:r>
        <w:rPr>
          <w:sz w:val="24"/>
          <w:szCs w:val="24"/>
          <w:lang w:val="en-US"/>
        </w:rPr>
        <w:t>The model ID can be indicated by both NW side decoder model and UE side encoder model, i.e., explicating linking information is listed.</w:t>
      </w:r>
    </w:p>
    <w:p w14:paraId="297D1BC2" w14:textId="77777777" w:rsidR="00FE0FF7" w:rsidRDefault="00FE0FF7" w:rsidP="00FE0FF7">
      <w:pPr>
        <w:pStyle w:val="0Maintext"/>
        <w:numPr>
          <w:ilvl w:val="0"/>
          <w:numId w:val="32"/>
        </w:numPr>
        <w:spacing w:line="240" w:lineRule="auto"/>
        <w:rPr>
          <w:sz w:val="24"/>
          <w:szCs w:val="24"/>
          <w:lang w:val="en-US"/>
        </w:rPr>
      </w:pPr>
      <w:r>
        <w:rPr>
          <w:sz w:val="24"/>
          <w:szCs w:val="24"/>
          <w:lang w:val="en-US"/>
        </w:rPr>
        <w:t>The model ID can be indicated by training session API.</w:t>
      </w:r>
    </w:p>
    <w:p w14:paraId="3F9EA763" w14:textId="77777777" w:rsidR="00FE0FF7" w:rsidRDefault="00FE0FF7" w:rsidP="00FE0FF7">
      <w:pPr>
        <w:pStyle w:val="0Maintext"/>
        <w:numPr>
          <w:ilvl w:val="1"/>
          <w:numId w:val="32"/>
        </w:numPr>
        <w:spacing w:line="240" w:lineRule="auto"/>
        <w:rPr>
          <w:sz w:val="24"/>
          <w:szCs w:val="24"/>
          <w:lang w:val="en-US"/>
        </w:rPr>
      </w:pPr>
      <w:r>
        <w:rPr>
          <w:sz w:val="24"/>
          <w:szCs w:val="24"/>
          <w:lang w:val="en-US"/>
        </w:rPr>
        <w:t xml:space="preserve">This method works particularly for training </w:t>
      </w:r>
      <w:proofErr w:type="spellStart"/>
      <w:r>
        <w:rPr>
          <w:sz w:val="24"/>
          <w:szCs w:val="24"/>
          <w:lang w:val="en-US"/>
        </w:rPr>
        <w:t>collabration</w:t>
      </w:r>
      <w:proofErr w:type="spellEnd"/>
      <w:r>
        <w:rPr>
          <w:sz w:val="24"/>
          <w:szCs w:val="24"/>
          <w:lang w:val="en-US"/>
        </w:rPr>
        <w:t xml:space="preserve"> type 2.  </w:t>
      </w:r>
    </w:p>
    <w:p w14:paraId="44884680" w14:textId="77777777" w:rsidR="00FE0FF7" w:rsidRPr="00962662" w:rsidRDefault="00FE0FF7" w:rsidP="00FE0FF7">
      <w:pPr>
        <w:pStyle w:val="0Maintext"/>
        <w:spacing w:after="120" w:afterAutospacing="0" w:line="240" w:lineRule="auto"/>
        <w:ind w:firstLine="0"/>
        <w:rPr>
          <w:sz w:val="24"/>
          <w:szCs w:val="24"/>
          <w:lang w:val="en-US"/>
        </w:rPr>
      </w:pPr>
      <w:r w:rsidRPr="00DC3E37">
        <w:rPr>
          <w:sz w:val="24"/>
          <w:szCs w:val="24"/>
          <w:lang w:val="en-US"/>
        </w:rPr>
        <w:t xml:space="preserve">For meta data, the following example information can be included:  </w:t>
      </w:r>
    </w:p>
    <w:p w14:paraId="3B05658E" w14:textId="77777777" w:rsidR="00FE0FF7" w:rsidRPr="00DC3E37" w:rsidRDefault="00FE0FF7" w:rsidP="00FE0FF7">
      <w:pPr>
        <w:pStyle w:val="0Maintext"/>
        <w:numPr>
          <w:ilvl w:val="0"/>
          <w:numId w:val="33"/>
        </w:numPr>
        <w:spacing w:line="240" w:lineRule="auto"/>
        <w:rPr>
          <w:sz w:val="24"/>
          <w:szCs w:val="24"/>
          <w:lang w:val="en-US"/>
        </w:rPr>
      </w:pPr>
      <w:r w:rsidRPr="00DC3E37">
        <w:rPr>
          <w:sz w:val="24"/>
          <w:szCs w:val="24"/>
          <w:lang w:val="en-US"/>
        </w:rPr>
        <w:t xml:space="preserve">NW vendor identification </w:t>
      </w:r>
    </w:p>
    <w:p w14:paraId="5915D63F" w14:textId="77777777" w:rsidR="00FE0FF7" w:rsidRPr="00DC3E37" w:rsidRDefault="00FE0FF7" w:rsidP="00FE0FF7">
      <w:pPr>
        <w:pStyle w:val="0Maintext"/>
        <w:numPr>
          <w:ilvl w:val="0"/>
          <w:numId w:val="33"/>
        </w:numPr>
        <w:spacing w:line="240" w:lineRule="auto"/>
        <w:rPr>
          <w:sz w:val="24"/>
          <w:szCs w:val="24"/>
          <w:lang w:val="en-US"/>
        </w:rPr>
      </w:pPr>
      <w:r w:rsidRPr="00DC3E37">
        <w:rPr>
          <w:sz w:val="24"/>
          <w:szCs w:val="24"/>
          <w:lang w:val="en-US"/>
        </w:rPr>
        <w:t>UE vendor identification</w:t>
      </w:r>
    </w:p>
    <w:p w14:paraId="35C90AAD" w14:textId="77777777" w:rsidR="00FE0FF7" w:rsidRDefault="00FE0FF7" w:rsidP="00FE0FF7">
      <w:pPr>
        <w:pStyle w:val="0Maintext"/>
        <w:numPr>
          <w:ilvl w:val="0"/>
          <w:numId w:val="33"/>
        </w:numPr>
        <w:spacing w:line="240" w:lineRule="auto"/>
        <w:rPr>
          <w:sz w:val="24"/>
          <w:szCs w:val="24"/>
          <w:lang w:val="en-US"/>
        </w:rPr>
      </w:pPr>
      <w:r w:rsidRPr="00DC3E37">
        <w:rPr>
          <w:sz w:val="24"/>
          <w:szCs w:val="24"/>
          <w:lang w:val="en-US"/>
        </w:rPr>
        <w:t>PLMN ID</w:t>
      </w:r>
    </w:p>
    <w:p w14:paraId="7CAB55E0" w14:textId="77777777" w:rsidR="00FE0FF7" w:rsidRPr="00DC3E37" w:rsidRDefault="00FE0FF7" w:rsidP="00FE0FF7">
      <w:pPr>
        <w:pStyle w:val="0Maintext"/>
        <w:numPr>
          <w:ilvl w:val="0"/>
          <w:numId w:val="33"/>
        </w:numPr>
        <w:spacing w:line="240" w:lineRule="auto"/>
        <w:rPr>
          <w:sz w:val="24"/>
          <w:szCs w:val="24"/>
          <w:lang w:val="en-US"/>
        </w:rPr>
      </w:pPr>
      <w:r>
        <w:rPr>
          <w:sz w:val="24"/>
          <w:szCs w:val="24"/>
          <w:lang w:val="en-US"/>
        </w:rPr>
        <w:t>AI functionality/sub-use case</w:t>
      </w:r>
    </w:p>
    <w:p w14:paraId="540A7A12" w14:textId="77777777" w:rsidR="00FE0FF7" w:rsidRPr="00DC3E37" w:rsidRDefault="00FE0FF7" w:rsidP="00FE0FF7">
      <w:pPr>
        <w:pStyle w:val="0Maintext"/>
        <w:numPr>
          <w:ilvl w:val="0"/>
          <w:numId w:val="33"/>
        </w:numPr>
        <w:spacing w:line="240" w:lineRule="auto"/>
        <w:rPr>
          <w:sz w:val="24"/>
          <w:szCs w:val="24"/>
          <w:lang w:val="en-US"/>
        </w:rPr>
      </w:pPr>
      <w:r w:rsidRPr="00DC3E37">
        <w:rPr>
          <w:sz w:val="24"/>
          <w:szCs w:val="24"/>
          <w:lang w:val="en-US"/>
        </w:rPr>
        <w:t>Version number</w:t>
      </w:r>
    </w:p>
    <w:p w14:paraId="30F9DC95" w14:textId="77777777" w:rsidR="00FE0FF7" w:rsidRPr="00DC3E37" w:rsidRDefault="00FE0FF7" w:rsidP="00FE0FF7">
      <w:pPr>
        <w:pStyle w:val="0Maintext"/>
        <w:numPr>
          <w:ilvl w:val="0"/>
          <w:numId w:val="33"/>
        </w:numPr>
        <w:spacing w:line="240" w:lineRule="auto"/>
        <w:rPr>
          <w:sz w:val="24"/>
          <w:szCs w:val="24"/>
        </w:rPr>
      </w:pPr>
      <w:r>
        <w:rPr>
          <w:sz w:val="24"/>
          <w:szCs w:val="24"/>
        </w:rPr>
        <w:t>Metadata may indicate the</w:t>
      </w:r>
      <w:r w:rsidRPr="00DC3E37">
        <w:rPr>
          <w:sz w:val="24"/>
          <w:szCs w:val="24"/>
        </w:rPr>
        <w:t xml:space="preserve"> input/output </w:t>
      </w:r>
      <w:r>
        <w:rPr>
          <w:sz w:val="24"/>
          <w:szCs w:val="24"/>
        </w:rPr>
        <w:t xml:space="preserve">size/type </w:t>
      </w:r>
      <w:r w:rsidRPr="00DC3E37">
        <w:rPr>
          <w:sz w:val="24"/>
          <w:szCs w:val="24"/>
        </w:rPr>
        <w:t xml:space="preserve">of the AI </w:t>
      </w:r>
      <w:proofErr w:type="gramStart"/>
      <w:r w:rsidRPr="00DC3E37">
        <w:rPr>
          <w:sz w:val="24"/>
          <w:szCs w:val="24"/>
        </w:rPr>
        <w:t>model</w:t>
      </w:r>
      <w:proofErr w:type="gramEnd"/>
    </w:p>
    <w:p w14:paraId="7C900403" w14:textId="77777777" w:rsidR="00FE0FF7" w:rsidRPr="00DC3E37" w:rsidRDefault="00FE0FF7" w:rsidP="00FE0FF7">
      <w:pPr>
        <w:pStyle w:val="0Maintext"/>
        <w:numPr>
          <w:ilvl w:val="0"/>
          <w:numId w:val="33"/>
        </w:numPr>
        <w:spacing w:line="240" w:lineRule="auto"/>
        <w:rPr>
          <w:sz w:val="24"/>
          <w:szCs w:val="24"/>
        </w:rPr>
      </w:pPr>
      <w:r w:rsidRPr="00DC3E37">
        <w:rPr>
          <w:sz w:val="24"/>
          <w:szCs w:val="24"/>
        </w:rPr>
        <w:t>Metadata may indicate inferencing/operating condition: Urban, indoor, dense macro,</w:t>
      </w:r>
    </w:p>
    <w:p w14:paraId="3BF6D6A9" w14:textId="77777777" w:rsidR="00FE0FF7" w:rsidRPr="00DC3E37" w:rsidRDefault="00FE0FF7" w:rsidP="00FE0FF7">
      <w:pPr>
        <w:pStyle w:val="0Maintext"/>
        <w:numPr>
          <w:ilvl w:val="0"/>
          <w:numId w:val="33"/>
        </w:numPr>
        <w:spacing w:line="240" w:lineRule="auto"/>
        <w:rPr>
          <w:sz w:val="24"/>
          <w:szCs w:val="24"/>
        </w:rPr>
      </w:pPr>
      <w:r w:rsidRPr="00DC3E37">
        <w:rPr>
          <w:sz w:val="24"/>
          <w:szCs w:val="24"/>
        </w:rPr>
        <w:t>Metadata may indicate pre-processing and post processing of the measurement for AI input/</w:t>
      </w:r>
      <w:proofErr w:type="gramStart"/>
      <w:r w:rsidRPr="00DC3E37">
        <w:rPr>
          <w:sz w:val="24"/>
          <w:szCs w:val="24"/>
        </w:rPr>
        <w:t>output</w:t>
      </w:r>
      <w:proofErr w:type="gramEnd"/>
    </w:p>
    <w:p w14:paraId="0795D6B5" w14:textId="77777777" w:rsidR="00FE0FF7" w:rsidRPr="00DC3E37" w:rsidRDefault="00FE0FF7" w:rsidP="00FE0FF7">
      <w:pPr>
        <w:pStyle w:val="0Maintext"/>
        <w:numPr>
          <w:ilvl w:val="0"/>
          <w:numId w:val="33"/>
        </w:numPr>
        <w:spacing w:line="240" w:lineRule="auto"/>
        <w:rPr>
          <w:sz w:val="24"/>
          <w:szCs w:val="24"/>
        </w:rPr>
      </w:pPr>
      <w:r w:rsidRPr="00DC3E37">
        <w:rPr>
          <w:sz w:val="24"/>
          <w:szCs w:val="24"/>
        </w:rPr>
        <w:t xml:space="preserve">Metadata may indicate training status: trained and tested network and potential training data set indication. </w:t>
      </w:r>
    </w:p>
    <w:p w14:paraId="1A5A91E8" w14:textId="77777777" w:rsidR="00FE0FF7" w:rsidRPr="00DC3E37" w:rsidRDefault="00FE0FF7" w:rsidP="00FE0FF7">
      <w:pPr>
        <w:pStyle w:val="0Maintext"/>
        <w:numPr>
          <w:ilvl w:val="0"/>
          <w:numId w:val="33"/>
        </w:numPr>
        <w:spacing w:line="240" w:lineRule="auto"/>
        <w:rPr>
          <w:sz w:val="24"/>
          <w:szCs w:val="24"/>
        </w:rPr>
      </w:pPr>
      <w:r w:rsidRPr="00DC3E37">
        <w:rPr>
          <w:sz w:val="24"/>
          <w:szCs w:val="24"/>
        </w:rPr>
        <w:t xml:space="preserve">Metadata may indicate compression status of the </w:t>
      </w:r>
      <w:proofErr w:type="gramStart"/>
      <w:r w:rsidRPr="00DC3E37">
        <w:rPr>
          <w:sz w:val="24"/>
          <w:szCs w:val="24"/>
        </w:rPr>
        <w:t>model</w:t>
      </w:r>
      <w:proofErr w:type="gramEnd"/>
      <w:r w:rsidRPr="00DC3E37">
        <w:rPr>
          <w:sz w:val="24"/>
          <w:szCs w:val="24"/>
        </w:rPr>
        <w:t xml:space="preserve"> </w:t>
      </w:r>
      <w:r w:rsidRPr="00DC3E37">
        <w:rPr>
          <w:sz w:val="24"/>
          <w:szCs w:val="24"/>
          <w:lang w:val="en-US"/>
        </w:rPr>
        <w:t xml:space="preserve"> </w:t>
      </w:r>
    </w:p>
    <w:p w14:paraId="1F9C34F2" w14:textId="77777777" w:rsidR="00FE0FF7" w:rsidRPr="00DC3E37" w:rsidRDefault="00FE0FF7" w:rsidP="00FE0FF7">
      <w:pPr>
        <w:pStyle w:val="0Maintext"/>
        <w:spacing w:after="120" w:afterAutospacing="0" w:line="240" w:lineRule="auto"/>
        <w:ind w:firstLine="0"/>
        <w:rPr>
          <w:sz w:val="24"/>
          <w:szCs w:val="24"/>
        </w:rPr>
      </w:pPr>
      <w:r w:rsidRPr="00DC3E37">
        <w:rPr>
          <w:noProof/>
          <w:sz w:val="24"/>
          <w:szCs w:val="24"/>
        </w:rPr>
        <w:drawing>
          <wp:inline distT="0" distB="0" distL="0" distR="0" wp14:anchorId="2A3C608F" wp14:editId="69510DB6">
            <wp:extent cx="5727700" cy="422275"/>
            <wp:effectExtent l="0" t="0" r="0" b="0"/>
            <wp:docPr id="2029951417" name="Picture 202995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27700" cy="422275"/>
                    </a:xfrm>
                    <a:prstGeom prst="rect">
                      <a:avLst/>
                    </a:prstGeom>
                  </pic:spPr>
                </pic:pic>
              </a:graphicData>
            </a:graphic>
          </wp:inline>
        </w:drawing>
      </w:r>
    </w:p>
    <w:p w14:paraId="46A7DC37" w14:textId="77777777" w:rsidR="00FE0FF7" w:rsidRPr="00DC3E37" w:rsidRDefault="00FE0FF7" w:rsidP="00FE0FF7">
      <w:pPr>
        <w:pStyle w:val="0Maintext"/>
        <w:spacing w:after="120" w:afterAutospacing="0" w:line="240" w:lineRule="auto"/>
        <w:ind w:firstLine="0"/>
        <w:jc w:val="center"/>
        <w:rPr>
          <w:sz w:val="24"/>
          <w:szCs w:val="24"/>
        </w:rPr>
      </w:pPr>
      <w:r w:rsidRPr="00DC3E37">
        <w:rPr>
          <w:sz w:val="24"/>
          <w:szCs w:val="24"/>
        </w:rPr>
        <w:t xml:space="preserve">Fig. </w:t>
      </w:r>
      <w:r>
        <w:rPr>
          <w:sz w:val="24"/>
          <w:szCs w:val="24"/>
        </w:rPr>
        <w:t>5</w:t>
      </w:r>
      <w:r w:rsidRPr="00DC3E37">
        <w:rPr>
          <w:sz w:val="24"/>
          <w:szCs w:val="24"/>
        </w:rPr>
        <w:t xml:space="preserve"> AI model identification and format example</w:t>
      </w:r>
    </w:p>
    <w:p w14:paraId="30B7FB94" w14:textId="64B4782B" w:rsidR="00FE0FF7" w:rsidRDefault="00FE0FF7" w:rsidP="00FE0FF7">
      <w:pPr>
        <w:pStyle w:val="0Maintext"/>
        <w:spacing w:after="120" w:afterAutospacing="0" w:line="240" w:lineRule="auto"/>
        <w:ind w:firstLine="0"/>
        <w:rPr>
          <w:b/>
          <w:bCs/>
          <w:sz w:val="24"/>
          <w:szCs w:val="24"/>
          <w:lang w:val="en-US" w:eastAsia="zh-CN"/>
        </w:rPr>
      </w:pPr>
      <w:r w:rsidRPr="00DC3E37">
        <w:rPr>
          <w:b/>
          <w:bCs/>
          <w:sz w:val="24"/>
          <w:szCs w:val="24"/>
          <w:lang w:val="en-US" w:eastAsia="zh-CN"/>
        </w:rPr>
        <w:t xml:space="preserve">Proposal </w:t>
      </w:r>
      <w:r w:rsidR="00A115A8">
        <w:rPr>
          <w:b/>
          <w:bCs/>
          <w:sz w:val="24"/>
          <w:szCs w:val="24"/>
          <w:lang w:val="en-US" w:eastAsia="zh-CN"/>
        </w:rPr>
        <w:t>7</w:t>
      </w:r>
      <w:r w:rsidRPr="00DC3E37">
        <w:rPr>
          <w:b/>
          <w:bCs/>
          <w:sz w:val="24"/>
          <w:szCs w:val="24"/>
          <w:lang w:val="en-US" w:eastAsia="zh-CN"/>
        </w:rPr>
        <w:t xml:space="preserve">: </w:t>
      </w:r>
      <w:r>
        <w:rPr>
          <w:b/>
          <w:bCs/>
          <w:sz w:val="24"/>
          <w:szCs w:val="24"/>
          <w:lang w:val="en-US" w:eastAsia="zh-CN"/>
        </w:rPr>
        <w:t>For two-sided model, the model ID can be defined via:</w:t>
      </w:r>
    </w:p>
    <w:p w14:paraId="1D3B2F30" w14:textId="77777777" w:rsidR="00FE0FF7" w:rsidRPr="00962662" w:rsidRDefault="00FE0FF7" w:rsidP="00FE0FF7">
      <w:pPr>
        <w:pStyle w:val="0Maintext"/>
        <w:numPr>
          <w:ilvl w:val="0"/>
          <w:numId w:val="32"/>
        </w:numPr>
        <w:spacing w:line="240" w:lineRule="auto"/>
        <w:rPr>
          <w:b/>
          <w:bCs/>
          <w:sz w:val="24"/>
          <w:szCs w:val="24"/>
          <w:lang w:val="en-US" w:eastAsia="zh-CN"/>
        </w:rPr>
      </w:pPr>
      <w:r w:rsidRPr="00962662">
        <w:rPr>
          <w:b/>
          <w:bCs/>
          <w:sz w:val="24"/>
          <w:szCs w:val="24"/>
          <w:lang w:val="en-US" w:eastAsia="zh-CN"/>
        </w:rPr>
        <w:t xml:space="preserve">NW </w:t>
      </w:r>
      <w:r>
        <w:rPr>
          <w:b/>
          <w:bCs/>
          <w:sz w:val="24"/>
          <w:szCs w:val="24"/>
          <w:lang w:val="en-US" w:eastAsia="zh-CN"/>
        </w:rPr>
        <w:t>part model</w:t>
      </w:r>
      <w:r w:rsidRPr="00962662">
        <w:rPr>
          <w:b/>
          <w:bCs/>
          <w:sz w:val="24"/>
          <w:szCs w:val="24"/>
          <w:lang w:val="en-US" w:eastAsia="zh-CN"/>
        </w:rPr>
        <w:t xml:space="preserve"> with NW vendor identification, and other applicable conditions. </w:t>
      </w:r>
    </w:p>
    <w:p w14:paraId="028E16CA" w14:textId="77777777" w:rsidR="00FE0FF7" w:rsidRPr="00962662" w:rsidRDefault="00FE0FF7" w:rsidP="00FE0FF7">
      <w:pPr>
        <w:pStyle w:val="0Maintext"/>
        <w:numPr>
          <w:ilvl w:val="0"/>
          <w:numId w:val="32"/>
        </w:numPr>
        <w:spacing w:line="240" w:lineRule="auto"/>
        <w:rPr>
          <w:b/>
          <w:bCs/>
          <w:sz w:val="24"/>
          <w:szCs w:val="24"/>
          <w:lang w:val="en-US" w:eastAsia="zh-CN"/>
        </w:rPr>
      </w:pPr>
      <w:r w:rsidRPr="00962662">
        <w:rPr>
          <w:b/>
          <w:bCs/>
          <w:sz w:val="24"/>
          <w:szCs w:val="24"/>
          <w:lang w:val="en-US" w:eastAsia="zh-CN"/>
        </w:rPr>
        <w:t xml:space="preserve">UE </w:t>
      </w:r>
      <w:r>
        <w:rPr>
          <w:b/>
          <w:bCs/>
          <w:sz w:val="24"/>
          <w:szCs w:val="24"/>
          <w:lang w:val="en-US" w:eastAsia="zh-CN"/>
        </w:rPr>
        <w:t xml:space="preserve">part model </w:t>
      </w:r>
      <w:r w:rsidRPr="00962662">
        <w:rPr>
          <w:b/>
          <w:bCs/>
          <w:sz w:val="24"/>
          <w:szCs w:val="24"/>
          <w:lang w:val="en-US" w:eastAsia="zh-CN"/>
        </w:rPr>
        <w:t xml:space="preserve">with UE vendor identification, and other applicable conditions.  </w:t>
      </w:r>
    </w:p>
    <w:p w14:paraId="200CE866" w14:textId="77777777" w:rsidR="00FE0FF7" w:rsidRPr="00962662" w:rsidRDefault="00FE0FF7" w:rsidP="00FE0FF7">
      <w:pPr>
        <w:pStyle w:val="0Maintext"/>
        <w:numPr>
          <w:ilvl w:val="0"/>
          <w:numId w:val="32"/>
        </w:numPr>
        <w:spacing w:line="240" w:lineRule="auto"/>
        <w:rPr>
          <w:b/>
          <w:bCs/>
          <w:sz w:val="24"/>
          <w:szCs w:val="24"/>
          <w:lang w:val="en-US" w:eastAsia="zh-CN"/>
        </w:rPr>
      </w:pPr>
      <w:r>
        <w:rPr>
          <w:b/>
          <w:bCs/>
          <w:sz w:val="24"/>
          <w:szCs w:val="24"/>
          <w:lang w:val="en-US" w:eastAsia="zh-CN"/>
        </w:rPr>
        <w:t>B</w:t>
      </w:r>
      <w:r w:rsidRPr="00962662">
        <w:rPr>
          <w:b/>
          <w:bCs/>
          <w:sz w:val="24"/>
          <w:szCs w:val="24"/>
          <w:lang w:val="en-US" w:eastAsia="zh-CN"/>
        </w:rPr>
        <w:t xml:space="preserve">oth NW </w:t>
      </w:r>
      <w:r>
        <w:rPr>
          <w:b/>
          <w:bCs/>
          <w:sz w:val="24"/>
          <w:szCs w:val="24"/>
          <w:lang w:val="en-US" w:eastAsia="zh-CN"/>
        </w:rPr>
        <w:t>part model and UE part model</w:t>
      </w:r>
      <w:r w:rsidRPr="00962662">
        <w:rPr>
          <w:b/>
          <w:bCs/>
          <w:sz w:val="24"/>
          <w:szCs w:val="24"/>
          <w:lang w:val="en-US" w:eastAsia="zh-CN"/>
        </w:rPr>
        <w:t xml:space="preserve">, i.e., explicating </w:t>
      </w:r>
      <w:r>
        <w:rPr>
          <w:b/>
          <w:bCs/>
          <w:sz w:val="24"/>
          <w:szCs w:val="24"/>
          <w:lang w:val="en-US" w:eastAsia="zh-CN"/>
        </w:rPr>
        <w:t>link</w:t>
      </w:r>
      <w:r w:rsidRPr="00962662">
        <w:rPr>
          <w:b/>
          <w:bCs/>
          <w:sz w:val="24"/>
          <w:szCs w:val="24"/>
          <w:lang w:val="en-US" w:eastAsia="zh-CN"/>
        </w:rPr>
        <w:t xml:space="preserve"> information is listed</w:t>
      </w:r>
      <w:r>
        <w:rPr>
          <w:b/>
          <w:bCs/>
          <w:sz w:val="24"/>
          <w:szCs w:val="24"/>
          <w:lang w:val="en-US" w:eastAsia="zh-CN"/>
        </w:rPr>
        <w:t xml:space="preserve">, </w:t>
      </w:r>
      <w:r w:rsidRPr="00962662">
        <w:rPr>
          <w:b/>
          <w:bCs/>
          <w:sz w:val="24"/>
          <w:szCs w:val="24"/>
          <w:lang w:val="en-US" w:eastAsia="zh-CN"/>
        </w:rPr>
        <w:t xml:space="preserve">and other applicable conditions.  </w:t>
      </w:r>
    </w:p>
    <w:p w14:paraId="27A346AB" w14:textId="77777777" w:rsidR="00FE0FF7" w:rsidRPr="007661EB" w:rsidRDefault="00FE0FF7" w:rsidP="001365F7">
      <w:pPr>
        <w:pStyle w:val="0Maintext"/>
        <w:spacing w:after="120" w:afterAutospacing="0" w:line="240" w:lineRule="auto"/>
        <w:ind w:firstLine="0"/>
        <w:rPr>
          <w:sz w:val="24"/>
          <w:szCs w:val="24"/>
          <w:lang w:val="en-US" w:eastAsia="zh-CN"/>
        </w:rPr>
      </w:pPr>
    </w:p>
    <w:p w14:paraId="022777CA" w14:textId="20B57D8F" w:rsidR="00041988" w:rsidRPr="00AF0EB1" w:rsidRDefault="00C84FE2" w:rsidP="00AF0EB1">
      <w:pPr>
        <w:pStyle w:val="Heading1"/>
      </w:pPr>
      <w:r w:rsidRPr="00AF0EB1">
        <w:lastRenderedPageBreak/>
        <w:t>Conclusion</w:t>
      </w:r>
    </w:p>
    <w:p w14:paraId="3381097D" w14:textId="5A8E6334" w:rsidR="00D80A4B" w:rsidRDefault="00D80A4B" w:rsidP="00D80A4B">
      <w:pPr>
        <w:pStyle w:val="0Maintext"/>
        <w:spacing w:after="120" w:afterAutospacing="0" w:line="240" w:lineRule="auto"/>
        <w:ind w:firstLine="0"/>
        <w:rPr>
          <w:sz w:val="24"/>
          <w:szCs w:val="24"/>
          <w:lang w:val="en-US"/>
        </w:rPr>
      </w:pPr>
      <w:r w:rsidRPr="00DC3E37">
        <w:rPr>
          <w:sz w:val="24"/>
          <w:szCs w:val="24"/>
          <w:lang w:val="en-US"/>
        </w:rPr>
        <w:t xml:space="preserve">In the paper, we discuss </w:t>
      </w:r>
      <w:r w:rsidR="00420DCB" w:rsidRPr="00DC3E37">
        <w:rPr>
          <w:sz w:val="24"/>
          <w:szCs w:val="24"/>
          <w:lang w:val="en-US"/>
        </w:rPr>
        <w:t xml:space="preserve">the </w:t>
      </w:r>
      <w:r w:rsidR="004614EE" w:rsidRPr="00DC3E37">
        <w:rPr>
          <w:sz w:val="24"/>
          <w:szCs w:val="24"/>
          <w:lang w:val="en-US"/>
        </w:rPr>
        <w:t>general framework aspect of AI based air interface enhancement.</w:t>
      </w:r>
      <w:r w:rsidR="00420DCB" w:rsidRPr="00DC3E37">
        <w:rPr>
          <w:sz w:val="24"/>
          <w:szCs w:val="24"/>
          <w:lang w:val="en-US"/>
        </w:rPr>
        <w:t xml:space="preserve"> </w:t>
      </w:r>
      <w:r w:rsidRPr="00DC3E37">
        <w:rPr>
          <w:sz w:val="24"/>
          <w:szCs w:val="24"/>
          <w:lang w:val="en-US"/>
        </w:rPr>
        <w:t xml:space="preserve">The proposals are: </w:t>
      </w:r>
    </w:p>
    <w:p w14:paraId="530D8213" w14:textId="77777777" w:rsidR="00311F51" w:rsidRDefault="00311F51" w:rsidP="00D80A4B">
      <w:pPr>
        <w:pStyle w:val="0Maintext"/>
        <w:spacing w:after="120" w:afterAutospacing="0" w:line="240" w:lineRule="auto"/>
        <w:ind w:firstLine="0"/>
        <w:rPr>
          <w:sz w:val="24"/>
          <w:szCs w:val="24"/>
          <w:lang w:val="en-US"/>
        </w:rPr>
      </w:pPr>
    </w:p>
    <w:p w14:paraId="410CEF23" w14:textId="77777777" w:rsidR="00311F51" w:rsidRDefault="00311F51" w:rsidP="00311F51">
      <w:pPr>
        <w:tabs>
          <w:tab w:val="left" w:pos="640"/>
        </w:tabs>
        <w:rPr>
          <w:b/>
          <w:bCs/>
        </w:rPr>
      </w:pPr>
      <w:r w:rsidRPr="00B52B7C">
        <w:rPr>
          <w:b/>
          <w:bCs/>
        </w:rPr>
        <w:t xml:space="preserve">Proposal </w:t>
      </w:r>
      <w:r>
        <w:rPr>
          <w:b/>
          <w:bCs/>
        </w:rPr>
        <w:t>1</w:t>
      </w:r>
      <w:r w:rsidRPr="00B52B7C">
        <w:rPr>
          <w:b/>
          <w:bCs/>
        </w:rPr>
        <w:t xml:space="preserve">: </w:t>
      </w:r>
      <w:r>
        <w:rPr>
          <w:b/>
          <w:bCs/>
        </w:rPr>
        <w:t xml:space="preserve">Enhance UE capability report framework to support scenario-specific, site-specific, configuration-specific and/or dataset-specific AI model/function for functionality-based LCM and model ID based LCM.  </w:t>
      </w:r>
    </w:p>
    <w:p w14:paraId="283ED899" w14:textId="77777777" w:rsidR="00311F51" w:rsidRDefault="00311F51" w:rsidP="00311F51">
      <w:pPr>
        <w:tabs>
          <w:tab w:val="left" w:pos="640"/>
        </w:tabs>
        <w:rPr>
          <w:b/>
          <w:bCs/>
        </w:rPr>
      </w:pPr>
    </w:p>
    <w:p w14:paraId="0E0838FB" w14:textId="77777777" w:rsidR="00311F51" w:rsidRDefault="00311F51" w:rsidP="00311F51">
      <w:pPr>
        <w:tabs>
          <w:tab w:val="left" w:pos="640"/>
        </w:tabs>
        <w:rPr>
          <w:b/>
          <w:bCs/>
        </w:rPr>
      </w:pPr>
      <w:r w:rsidRPr="00B52B7C">
        <w:rPr>
          <w:b/>
          <w:bCs/>
        </w:rPr>
        <w:t xml:space="preserve">Proposal </w:t>
      </w:r>
      <w:r>
        <w:rPr>
          <w:b/>
          <w:bCs/>
        </w:rPr>
        <w:t>2</w:t>
      </w:r>
      <w:r w:rsidRPr="00B52B7C">
        <w:rPr>
          <w:b/>
          <w:bCs/>
        </w:rPr>
        <w:t xml:space="preserve">: </w:t>
      </w:r>
      <w:r>
        <w:rPr>
          <w:b/>
          <w:bCs/>
        </w:rPr>
        <w:t xml:space="preserve">Use UAI framework as a starting point to handle the impact of UE’s internal conditions such as memory, </w:t>
      </w:r>
      <w:proofErr w:type="gramStart"/>
      <w:r>
        <w:rPr>
          <w:b/>
          <w:bCs/>
        </w:rPr>
        <w:t>battery</w:t>
      </w:r>
      <w:proofErr w:type="gramEnd"/>
      <w:r>
        <w:rPr>
          <w:b/>
          <w:bCs/>
        </w:rPr>
        <w:t xml:space="preserve"> and potential other limitations.  </w:t>
      </w:r>
    </w:p>
    <w:p w14:paraId="6B98BCC9" w14:textId="77777777" w:rsidR="00311F51" w:rsidRPr="00B52B7C" w:rsidRDefault="00311F51" w:rsidP="00311F51">
      <w:pPr>
        <w:tabs>
          <w:tab w:val="left" w:pos="640"/>
        </w:tabs>
        <w:rPr>
          <w:b/>
          <w:bCs/>
        </w:rPr>
      </w:pPr>
    </w:p>
    <w:p w14:paraId="700F1001" w14:textId="77777777" w:rsidR="00311F51" w:rsidRDefault="00311F51" w:rsidP="00311F51">
      <w:pPr>
        <w:tabs>
          <w:tab w:val="left" w:pos="640"/>
        </w:tabs>
        <w:rPr>
          <w:b/>
          <w:bCs/>
        </w:rPr>
      </w:pPr>
      <w:r w:rsidRPr="00DC3E37">
        <w:rPr>
          <w:b/>
          <w:bCs/>
        </w:rPr>
        <w:t xml:space="preserve">Proposal </w:t>
      </w:r>
      <w:r>
        <w:rPr>
          <w:b/>
          <w:bCs/>
        </w:rPr>
        <w:t>3</w:t>
      </w:r>
      <w:r w:rsidRPr="00DC3E37">
        <w:rPr>
          <w:b/>
          <w:bCs/>
        </w:rPr>
        <w:t xml:space="preserve">: </w:t>
      </w:r>
      <w:r>
        <w:rPr>
          <w:b/>
          <w:bCs/>
        </w:rPr>
        <w:t xml:space="preserve">Functionality based LCM procedure can be used for </w:t>
      </w:r>
      <w:r w:rsidRPr="00DC3E37">
        <w:rPr>
          <w:b/>
          <w:bCs/>
        </w:rPr>
        <w:t>one sided model</w:t>
      </w:r>
      <w:r>
        <w:rPr>
          <w:b/>
          <w:bCs/>
        </w:rPr>
        <w:t xml:space="preserve"> without model transfer.</w:t>
      </w:r>
    </w:p>
    <w:p w14:paraId="36FBCBE2" w14:textId="77777777" w:rsidR="00311F51" w:rsidRDefault="00311F51" w:rsidP="00311F51">
      <w:pPr>
        <w:rPr>
          <w:i/>
          <w:iCs/>
          <w:u w:val="single"/>
          <w:lang w:val="en-GB"/>
        </w:rPr>
      </w:pPr>
    </w:p>
    <w:p w14:paraId="74C96FE5" w14:textId="77777777" w:rsidR="00311F51" w:rsidRDefault="00311F51" w:rsidP="00311F51">
      <w:pPr>
        <w:tabs>
          <w:tab w:val="left" w:pos="640"/>
        </w:tabs>
        <w:rPr>
          <w:b/>
          <w:bCs/>
        </w:rPr>
      </w:pPr>
      <w:r w:rsidRPr="00DC3E37">
        <w:rPr>
          <w:b/>
          <w:bCs/>
        </w:rPr>
        <w:t xml:space="preserve">Proposal </w:t>
      </w:r>
      <w:r>
        <w:rPr>
          <w:b/>
          <w:bCs/>
        </w:rPr>
        <w:t>4</w:t>
      </w:r>
      <w:r w:rsidRPr="00DC3E37">
        <w:rPr>
          <w:b/>
          <w:bCs/>
        </w:rPr>
        <w:t xml:space="preserve">: </w:t>
      </w:r>
      <w:r>
        <w:rPr>
          <w:b/>
          <w:bCs/>
        </w:rPr>
        <w:t>Model ID based LCM procedure can be used for two</w:t>
      </w:r>
      <w:r w:rsidRPr="00DC3E37">
        <w:rPr>
          <w:b/>
          <w:bCs/>
        </w:rPr>
        <w:t>-sided model</w:t>
      </w:r>
      <w:r>
        <w:rPr>
          <w:b/>
          <w:bCs/>
        </w:rPr>
        <w:t>, and one-sided model with model transfer.</w:t>
      </w:r>
    </w:p>
    <w:p w14:paraId="073D2BA4" w14:textId="77777777" w:rsidR="00311F51" w:rsidRDefault="00311F51" w:rsidP="00311F51">
      <w:pPr>
        <w:tabs>
          <w:tab w:val="left" w:pos="640"/>
        </w:tabs>
        <w:rPr>
          <w:b/>
          <w:bCs/>
        </w:rPr>
      </w:pPr>
    </w:p>
    <w:p w14:paraId="39C6FB60" w14:textId="77777777" w:rsidR="00311F51" w:rsidRDefault="00311F51" w:rsidP="00311F51">
      <w:pPr>
        <w:tabs>
          <w:tab w:val="left" w:pos="640"/>
        </w:tabs>
        <w:rPr>
          <w:b/>
          <w:bCs/>
        </w:rPr>
      </w:pPr>
      <w:r>
        <w:rPr>
          <w:b/>
          <w:bCs/>
        </w:rPr>
        <w:t xml:space="preserve">Proposal 5: </w:t>
      </w:r>
      <w:r w:rsidRPr="00CF22EA">
        <w:rPr>
          <w:b/>
          <w:bCs/>
        </w:rPr>
        <w:t xml:space="preserve">Type A model identification is used for </w:t>
      </w:r>
      <w:r>
        <w:rPr>
          <w:b/>
          <w:bCs/>
        </w:rPr>
        <w:t xml:space="preserve">two-sided model without model transfer. </w:t>
      </w:r>
      <w:r w:rsidRPr="00CF22EA">
        <w:rPr>
          <w:b/>
          <w:bCs/>
        </w:rPr>
        <w:t xml:space="preserve">Type B1/B2 model identification is used for level z collaboration with model transfer.  </w:t>
      </w:r>
    </w:p>
    <w:p w14:paraId="3C2CCBFA" w14:textId="77777777" w:rsidR="00311F51" w:rsidRDefault="00311F51" w:rsidP="00311F51">
      <w:pPr>
        <w:tabs>
          <w:tab w:val="left" w:pos="640"/>
        </w:tabs>
        <w:rPr>
          <w:b/>
          <w:bCs/>
          <w:lang w:val="en-GB"/>
        </w:rPr>
      </w:pPr>
    </w:p>
    <w:p w14:paraId="6D063776" w14:textId="228AA6C6" w:rsidR="00311F51" w:rsidRDefault="00311F51" w:rsidP="00311F51">
      <w:pPr>
        <w:tabs>
          <w:tab w:val="left" w:pos="640"/>
        </w:tabs>
        <w:rPr>
          <w:b/>
          <w:bCs/>
        </w:rPr>
      </w:pPr>
      <w:r w:rsidRPr="00DC3E37">
        <w:rPr>
          <w:b/>
          <w:bCs/>
          <w:lang w:val="en-GB"/>
        </w:rPr>
        <w:t xml:space="preserve">Proposal </w:t>
      </w:r>
      <w:r>
        <w:rPr>
          <w:b/>
          <w:bCs/>
          <w:lang w:val="en-GB"/>
        </w:rPr>
        <w:t>6</w:t>
      </w:r>
      <w:r w:rsidRPr="00DC3E37">
        <w:rPr>
          <w:b/>
          <w:bCs/>
          <w:lang w:val="en-GB"/>
        </w:rPr>
        <w:t xml:space="preserve">: </w:t>
      </w:r>
      <w:r>
        <w:rPr>
          <w:b/>
          <w:bCs/>
          <w:lang w:val="en-GB"/>
        </w:rPr>
        <w:t xml:space="preserve">Prioritize model transfer z4 and z5 for future discussion. No benefit was observed for model transfer z1, z2 and z3 comparing to level y baseline. </w:t>
      </w:r>
      <w:r>
        <w:rPr>
          <w:b/>
          <w:bCs/>
        </w:rPr>
        <w:t xml:space="preserve"> </w:t>
      </w:r>
    </w:p>
    <w:p w14:paraId="09BB8031" w14:textId="77777777" w:rsidR="00311F51" w:rsidRDefault="00311F51" w:rsidP="00311F51">
      <w:pPr>
        <w:pStyle w:val="0Maintext"/>
        <w:spacing w:after="120" w:afterAutospacing="0" w:line="240" w:lineRule="auto"/>
        <w:ind w:firstLine="0"/>
        <w:rPr>
          <w:b/>
          <w:bCs/>
          <w:sz w:val="24"/>
          <w:szCs w:val="24"/>
          <w:lang w:val="en-US" w:eastAsia="zh-CN"/>
        </w:rPr>
      </w:pPr>
      <w:r w:rsidRPr="00DC3E37">
        <w:rPr>
          <w:b/>
          <w:bCs/>
          <w:sz w:val="24"/>
          <w:szCs w:val="24"/>
          <w:lang w:val="en-US" w:eastAsia="zh-CN"/>
        </w:rPr>
        <w:t xml:space="preserve">Proposal </w:t>
      </w:r>
      <w:r>
        <w:rPr>
          <w:b/>
          <w:bCs/>
          <w:sz w:val="24"/>
          <w:szCs w:val="24"/>
          <w:lang w:val="en-US" w:eastAsia="zh-CN"/>
        </w:rPr>
        <w:t>7</w:t>
      </w:r>
      <w:r w:rsidRPr="00DC3E37">
        <w:rPr>
          <w:b/>
          <w:bCs/>
          <w:sz w:val="24"/>
          <w:szCs w:val="24"/>
          <w:lang w:val="en-US" w:eastAsia="zh-CN"/>
        </w:rPr>
        <w:t xml:space="preserve">: </w:t>
      </w:r>
      <w:r>
        <w:rPr>
          <w:b/>
          <w:bCs/>
          <w:sz w:val="24"/>
          <w:szCs w:val="24"/>
          <w:lang w:val="en-US" w:eastAsia="zh-CN"/>
        </w:rPr>
        <w:t>For two-sided model, the model ID can be defined via:</w:t>
      </w:r>
    </w:p>
    <w:p w14:paraId="7931965D" w14:textId="77777777" w:rsidR="00311F51" w:rsidRPr="00962662" w:rsidRDefault="00311F51" w:rsidP="00311F51">
      <w:pPr>
        <w:pStyle w:val="0Maintext"/>
        <w:numPr>
          <w:ilvl w:val="0"/>
          <w:numId w:val="32"/>
        </w:numPr>
        <w:spacing w:line="240" w:lineRule="auto"/>
        <w:rPr>
          <w:b/>
          <w:bCs/>
          <w:sz w:val="24"/>
          <w:szCs w:val="24"/>
          <w:lang w:val="en-US" w:eastAsia="zh-CN"/>
        </w:rPr>
      </w:pPr>
      <w:r w:rsidRPr="00962662">
        <w:rPr>
          <w:b/>
          <w:bCs/>
          <w:sz w:val="24"/>
          <w:szCs w:val="24"/>
          <w:lang w:val="en-US" w:eastAsia="zh-CN"/>
        </w:rPr>
        <w:t xml:space="preserve">NW </w:t>
      </w:r>
      <w:r>
        <w:rPr>
          <w:b/>
          <w:bCs/>
          <w:sz w:val="24"/>
          <w:szCs w:val="24"/>
          <w:lang w:val="en-US" w:eastAsia="zh-CN"/>
        </w:rPr>
        <w:t>part model</w:t>
      </w:r>
      <w:r w:rsidRPr="00962662">
        <w:rPr>
          <w:b/>
          <w:bCs/>
          <w:sz w:val="24"/>
          <w:szCs w:val="24"/>
          <w:lang w:val="en-US" w:eastAsia="zh-CN"/>
        </w:rPr>
        <w:t xml:space="preserve"> with NW vendor identification, and other applicable conditions. </w:t>
      </w:r>
    </w:p>
    <w:p w14:paraId="7E626152" w14:textId="77777777" w:rsidR="00311F51" w:rsidRPr="00962662" w:rsidRDefault="00311F51" w:rsidP="00311F51">
      <w:pPr>
        <w:pStyle w:val="0Maintext"/>
        <w:numPr>
          <w:ilvl w:val="0"/>
          <w:numId w:val="32"/>
        </w:numPr>
        <w:spacing w:line="240" w:lineRule="auto"/>
        <w:rPr>
          <w:b/>
          <w:bCs/>
          <w:sz w:val="24"/>
          <w:szCs w:val="24"/>
          <w:lang w:val="en-US" w:eastAsia="zh-CN"/>
        </w:rPr>
      </w:pPr>
      <w:r w:rsidRPr="00962662">
        <w:rPr>
          <w:b/>
          <w:bCs/>
          <w:sz w:val="24"/>
          <w:szCs w:val="24"/>
          <w:lang w:val="en-US" w:eastAsia="zh-CN"/>
        </w:rPr>
        <w:t xml:space="preserve">UE </w:t>
      </w:r>
      <w:r>
        <w:rPr>
          <w:b/>
          <w:bCs/>
          <w:sz w:val="24"/>
          <w:szCs w:val="24"/>
          <w:lang w:val="en-US" w:eastAsia="zh-CN"/>
        </w:rPr>
        <w:t xml:space="preserve">part model </w:t>
      </w:r>
      <w:r w:rsidRPr="00962662">
        <w:rPr>
          <w:b/>
          <w:bCs/>
          <w:sz w:val="24"/>
          <w:szCs w:val="24"/>
          <w:lang w:val="en-US" w:eastAsia="zh-CN"/>
        </w:rPr>
        <w:t xml:space="preserve">with UE vendor identification, and other applicable conditions.  </w:t>
      </w:r>
    </w:p>
    <w:p w14:paraId="1F3C8A97" w14:textId="77777777" w:rsidR="00311F51" w:rsidRPr="00962662" w:rsidRDefault="00311F51" w:rsidP="00311F51">
      <w:pPr>
        <w:pStyle w:val="0Maintext"/>
        <w:numPr>
          <w:ilvl w:val="0"/>
          <w:numId w:val="32"/>
        </w:numPr>
        <w:spacing w:line="240" w:lineRule="auto"/>
        <w:rPr>
          <w:b/>
          <w:bCs/>
          <w:sz w:val="24"/>
          <w:szCs w:val="24"/>
          <w:lang w:val="en-US" w:eastAsia="zh-CN"/>
        </w:rPr>
      </w:pPr>
      <w:r>
        <w:rPr>
          <w:b/>
          <w:bCs/>
          <w:sz w:val="24"/>
          <w:szCs w:val="24"/>
          <w:lang w:val="en-US" w:eastAsia="zh-CN"/>
        </w:rPr>
        <w:t>B</w:t>
      </w:r>
      <w:r w:rsidRPr="00962662">
        <w:rPr>
          <w:b/>
          <w:bCs/>
          <w:sz w:val="24"/>
          <w:szCs w:val="24"/>
          <w:lang w:val="en-US" w:eastAsia="zh-CN"/>
        </w:rPr>
        <w:t xml:space="preserve">oth NW </w:t>
      </w:r>
      <w:r>
        <w:rPr>
          <w:b/>
          <w:bCs/>
          <w:sz w:val="24"/>
          <w:szCs w:val="24"/>
          <w:lang w:val="en-US" w:eastAsia="zh-CN"/>
        </w:rPr>
        <w:t>part model and UE part model</w:t>
      </w:r>
      <w:r w:rsidRPr="00962662">
        <w:rPr>
          <w:b/>
          <w:bCs/>
          <w:sz w:val="24"/>
          <w:szCs w:val="24"/>
          <w:lang w:val="en-US" w:eastAsia="zh-CN"/>
        </w:rPr>
        <w:t xml:space="preserve">, i.e., explicating </w:t>
      </w:r>
      <w:r>
        <w:rPr>
          <w:b/>
          <w:bCs/>
          <w:sz w:val="24"/>
          <w:szCs w:val="24"/>
          <w:lang w:val="en-US" w:eastAsia="zh-CN"/>
        </w:rPr>
        <w:t>link</w:t>
      </w:r>
      <w:r w:rsidRPr="00962662">
        <w:rPr>
          <w:b/>
          <w:bCs/>
          <w:sz w:val="24"/>
          <w:szCs w:val="24"/>
          <w:lang w:val="en-US" w:eastAsia="zh-CN"/>
        </w:rPr>
        <w:t xml:space="preserve"> information is listed</w:t>
      </w:r>
      <w:r>
        <w:rPr>
          <w:b/>
          <w:bCs/>
          <w:sz w:val="24"/>
          <w:szCs w:val="24"/>
          <w:lang w:val="en-US" w:eastAsia="zh-CN"/>
        </w:rPr>
        <w:t xml:space="preserve">, </w:t>
      </w:r>
      <w:r w:rsidRPr="00962662">
        <w:rPr>
          <w:b/>
          <w:bCs/>
          <w:sz w:val="24"/>
          <w:szCs w:val="24"/>
          <w:lang w:val="en-US" w:eastAsia="zh-CN"/>
        </w:rPr>
        <w:t xml:space="preserve">and other applicable conditions.  </w:t>
      </w:r>
    </w:p>
    <w:p w14:paraId="33722F7F" w14:textId="77777777" w:rsidR="00A115A8" w:rsidRDefault="00A115A8" w:rsidP="00D80A4B">
      <w:pPr>
        <w:pStyle w:val="0Maintext"/>
        <w:spacing w:after="120" w:afterAutospacing="0" w:line="240" w:lineRule="auto"/>
        <w:ind w:firstLine="0"/>
        <w:rPr>
          <w:sz w:val="24"/>
          <w:szCs w:val="24"/>
          <w:lang w:val="en-US"/>
        </w:rPr>
      </w:pPr>
    </w:p>
    <w:p w14:paraId="386EFDD0" w14:textId="08043DFF" w:rsidR="0055511D" w:rsidRPr="00AF0EB1" w:rsidRDefault="0055511D" w:rsidP="00AF0EB1">
      <w:pPr>
        <w:pStyle w:val="Heading1"/>
      </w:pPr>
      <w:r w:rsidRPr="00AF0EB1">
        <w:t xml:space="preserve">Reference </w:t>
      </w:r>
    </w:p>
    <w:p w14:paraId="5EB733BB" w14:textId="342427E1" w:rsidR="00EC7383" w:rsidRPr="00DC3E37" w:rsidRDefault="00EC7383" w:rsidP="00EC7383">
      <w:pPr>
        <w:numPr>
          <w:ilvl w:val="0"/>
          <w:numId w:val="17"/>
        </w:numPr>
        <w:tabs>
          <w:tab w:val="clear" w:pos="657"/>
        </w:tabs>
        <w:rPr>
          <w:rFonts w:cs="Batang"/>
          <w:lang w:eastAsia="en-US"/>
        </w:rPr>
      </w:pPr>
      <w:r w:rsidRPr="00DC3E37">
        <w:rPr>
          <w:rFonts w:cs="Batang"/>
          <w:lang w:eastAsia="en-US"/>
        </w:rPr>
        <w:t xml:space="preserve">RP-213599, New SI: Study on Artificial Intelligence (AI)/Machine Learning (ML) for NR Air Interface, Qualcomm, 3GPP TSG RAN meeting #94, Electronic meeting, Dec 6-17, </w:t>
      </w:r>
      <w:proofErr w:type="gramStart"/>
      <w:r w:rsidRPr="00DC3E37">
        <w:rPr>
          <w:rFonts w:cs="Batang"/>
          <w:lang w:eastAsia="en-US"/>
        </w:rPr>
        <w:t>2022</w:t>
      </w:r>
      <w:proofErr w:type="gramEnd"/>
    </w:p>
    <w:p w14:paraId="434CE534" w14:textId="0F07A9E6" w:rsidR="00245F20" w:rsidRPr="00DC3E37" w:rsidRDefault="003B10E5" w:rsidP="005C517A">
      <w:pPr>
        <w:numPr>
          <w:ilvl w:val="0"/>
          <w:numId w:val="17"/>
        </w:numPr>
        <w:tabs>
          <w:tab w:val="clear" w:pos="657"/>
        </w:tabs>
        <w:rPr>
          <w:rFonts w:cs="Batang"/>
          <w:lang w:eastAsia="en-US"/>
        </w:rPr>
      </w:pPr>
      <w:bookmarkStart w:id="0" w:name="_Ref106194851"/>
      <w:r w:rsidRPr="00DC3E37">
        <w:rPr>
          <w:rFonts w:cs="Batang"/>
          <w:lang w:eastAsia="en-US"/>
        </w:rPr>
        <w:t xml:space="preserve">Chairman’s </w:t>
      </w:r>
      <w:r w:rsidR="00245F20" w:rsidRPr="00DC3E37">
        <w:rPr>
          <w:rFonts w:cs="Batang"/>
          <w:lang w:eastAsia="en-US"/>
        </w:rPr>
        <w:t>n</w:t>
      </w:r>
      <w:r w:rsidRPr="00DC3E37">
        <w:rPr>
          <w:rFonts w:cs="Batang"/>
          <w:lang w:eastAsia="en-US"/>
        </w:rPr>
        <w:t>otes, 3GPP TSG RAN1 #</w:t>
      </w:r>
      <w:r w:rsidR="000B0048">
        <w:rPr>
          <w:rFonts w:cs="Batang"/>
          <w:lang w:eastAsia="en-US"/>
        </w:rPr>
        <w:t>11</w:t>
      </w:r>
      <w:r w:rsidR="008827AC">
        <w:rPr>
          <w:rFonts w:cs="Batang"/>
          <w:lang w:eastAsia="en-US"/>
        </w:rPr>
        <w:t>2</w:t>
      </w:r>
      <w:r w:rsidR="000B0048">
        <w:rPr>
          <w:rFonts w:cs="Batang"/>
          <w:lang w:eastAsia="en-US"/>
        </w:rPr>
        <w:t>bis-e</w:t>
      </w:r>
      <w:r w:rsidRPr="00DC3E37">
        <w:rPr>
          <w:rFonts w:cs="Batang"/>
          <w:lang w:eastAsia="en-US"/>
        </w:rPr>
        <w:t xml:space="preserve"> Meeting, </w:t>
      </w:r>
      <w:r w:rsidR="008827AC">
        <w:rPr>
          <w:rFonts w:cs="Batang"/>
          <w:lang w:eastAsia="en-US"/>
        </w:rPr>
        <w:t>April</w:t>
      </w:r>
      <w:r w:rsidRPr="00DC3E37">
        <w:rPr>
          <w:rFonts w:cs="Batang"/>
          <w:lang w:eastAsia="en-US"/>
        </w:rPr>
        <w:t xml:space="preserve"> 202</w:t>
      </w:r>
      <w:r w:rsidR="008827AC">
        <w:rPr>
          <w:rFonts w:cs="Batang"/>
          <w:lang w:eastAsia="en-US"/>
        </w:rPr>
        <w:t>3</w:t>
      </w:r>
      <w:r w:rsidRPr="00DC3E37">
        <w:rPr>
          <w:rFonts w:cs="Batang"/>
          <w:lang w:eastAsia="en-US"/>
        </w:rPr>
        <w:t>.</w:t>
      </w:r>
      <w:bookmarkEnd w:id="0"/>
    </w:p>
    <w:p w14:paraId="5B81EF63" w14:textId="77777777" w:rsidR="00245F20" w:rsidRPr="00DC3E37" w:rsidRDefault="00000000" w:rsidP="00245F20">
      <w:pPr>
        <w:numPr>
          <w:ilvl w:val="0"/>
          <w:numId w:val="17"/>
        </w:numPr>
        <w:tabs>
          <w:tab w:val="clear" w:pos="657"/>
        </w:tabs>
        <w:rPr>
          <w:rFonts w:cs="Batang"/>
          <w:lang w:eastAsia="en-US"/>
        </w:rPr>
      </w:pPr>
      <w:hyperlink r:id="rId13" w:history="1">
        <w:r w:rsidR="00245F20" w:rsidRPr="00DC3E37">
          <w:rPr>
            <w:rStyle w:val="Hyperlink"/>
            <w:rFonts w:cs="Batang"/>
            <w:lang w:eastAsia="en-US"/>
          </w:rPr>
          <w:t>https://onnx.ai/</w:t>
        </w:r>
      </w:hyperlink>
      <w:r w:rsidR="00245F20" w:rsidRPr="00DC3E37">
        <w:rPr>
          <w:rFonts w:cs="Batang"/>
          <w:lang w:eastAsia="en-US"/>
        </w:rPr>
        <w:t xml:space="preserve">  </w:t>
      </w:r>
    </w:p>
    <w:p w14:paraId="22C982F5" w14:textId="77777777" w:rsidR="00245F20" w:rsidRPr="00DC3E37" w:rsidRDefault="00245F20" w:rsidP="00245F20">
      <w:pPr>
        <w:numPr>
          <w:ilvl w:val="0"/>
          <w:numId w:val="17"/>
        </w:numPr>
        <w:tabs>
          <w:tab w:val="clear" w:pos="657"/>
        </w:tabs>
        <w:rPr>
          <w:rFonts w:cs="Batang"/>
          <w:lang w:eastAsia="en-US"/>
        </w:rPr>
      </w:pPr>
      <w:r w:rsidRPr="00DC3E37">
        <w:rPr>
          <w:rFonts w:cs="Batang"/>
          <w:lang w:eastAsia="en-US"/>
        </w:rPr>
        <w:t>https://towardsdatascience.com/guide-to-file-formats-for-machine-learning-columnar-training-inferencing-and-the-feature-store-2e0c3d18d4f9</w:t>
      </w:r>
    </w:p>
    <w:p w14:paraId="4F4DE019" w14:textId="178227D8" w:rsidR="004F4B75" w:rsidRPr="00DC3E37" w:rsidRDefault="004E0FDE" w:rsidP="000B0048">
      <w:pPr>
        <w:ind w:left="90"/>
        <w:rPr>
          <w:rFonts w:cs="Batang"/>
          <w:lang w:eastAsia="en-US"/>
        </w:rPr>
      </w:pPr>
      <w:r w:rsidRPr="00DC3E37">
        <w:rPr>
          <w:rFonts w:cs="Batang"/>
          <w:lang w:eastAsia="en-US"/>
        </w:rPr>
        <w:t xml:space="preserve"> </w:t>
      </w:r>
    </w:p>
    <w:sectPr w:rsidR="004F4B75" w:rsidRPr="00DC3E37" w:rsidSect="00194BBD">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EBC6AB" w14:textId="77777777" w:rsidR="0051701A" w:rsidRDefault="0051701A" w:rsidP="00876767">
      <w:r>
        <w:separator/>
      </w:r>
    </w:p>
  </w:endnote>
  <w:endnote w:type="continuationSeparator" w:id="0">
    <w:p w14:paraId="05F813D6" w14:textId="77777777" w:rsidR="0051701A" w:rsidRDefault="0051701A" w:rsidP="008767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Times">
    <w:altName w:val="Times New Roman"/>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KaiTi_GB2312">
    <w:altName w:val="SimHei"/>
    <w:panose1 w:val="020B0604020202020204"/>
    <w:charset w:val="86"/>
    <w:family w:val="modern"/>
    <w:pitch w:val="default"/>
    <w:sig w:usb0="00000000" w:usb1="00000000" w:usb2="00000016" w:usb3="00000000" w:csb0="00040001" w:csb1="00000000"/>
  </w:font>
  <w:font w:name="CG Times (WN)">
    <w:altName w:val="Arial"/>
    <w:panose1 w:val="020B0604020202020204"/>
    <w:charset w:val="00"/>
    <w:family w:val="roman"/>
    <w:notTrueType/>
    <w:pitch w:val="variable"/>
    <w:sig w:usb0="00000003" w:usb1="00000000" w:usb2="00000000" w:usb3="00000000" w:csb0="00000001" w:csb1="00000000"/>
  </w:font>
  <w:font w:name="Microsoft YaHei">
    <w:panose1 w:val="020B0503020204020204"/>
    <w:charset w:val="86"/>
    <w:family w:val="swiss"/>
    <w:pitch w:val="variable"/>
    <w:sig w:usb0="80000287" w:usb1="2ACF3C52" w:usb2="00000016" w:usb3="00000000" w:csb0="0004001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D170EA" w14:textId="77777777" w:rsidR="0051701A" w:rsidRDefault="0051701A" w:rsidP="00876767">
      <w:r>
        <w:separator/>
      </w:r>
    </w:p>
  </w:footnote>
  <w:footnote w:type="continuationSeparator" w:id="0">
    <w:p w14:paraId="2CD0A1B5" w14:textId="77777777" w:rsidR="0051701A" w:rsidRDefault="0051701A" w:rsidP="0087676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textintend1"/>
      <w:lvlText w:val="*"/>
      <w:lvlJc w:val="left"/>
    </w:lvl>
  </w:abstractNum>
  <w:abstractNum w:abstractNumId="1" w15:restartNumberingAfterBreak="0">
    <w:nsid w:val="00000001"/>
    <w:multiLevelType w:val="singleLevel"/>
    <w:tmpl w:val="4CCE10C4"/>
    <w:name w:val="WW8Num7"/>
    <w:lvl w:ilvl="0">
      <w:start w:val="1"/>
      <w:numFmt w:val="decimal"/>
      <w:lvlText w:val="[%1]"/>
      <w:lvlJc w:val="left"/>
      <w:pPr>
        <w:tabs>
          <w:tab w:val="num" w:pos="657"/>
        </w:tabs>
        <w:ind w:left="657" w:hanging="567"/>
      </w:pPr>
      <w:rPr>
        <w:lang w:val="en-US"/>
      </w:rPr>
    </w:lvl>
  </w:abstractNum>
  <w:abstractNum w:abstractNumId="2" w15:restartNumberingAfterBreak="0">
    <w:nsid w:val="02552047"/>
    <w:multiLevelType w:val="multilevel"/>
    <w:tmpl w:val="A99C343C"/>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720"/>
        </w:tabs>
        <w:ind w:left="720" w:hanging="720"/>
      </w:pPr>
      <w:rPr>
        <w:rFonts w:hint="default"/>
        <w:sz w:val="28"/>
        <w:szCs w:val="28"/>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 w15:restartNumberingAfterBreak="0">
    <w:nsid w:val="04BC529F"/>
    <w:multiLevelType w:val="hybridMultilevel"/>
    <w:tmpl w:val="ECE6D1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F2941EE"/>
    <w:multiLevelType w:val="hybridMultilevel"/>
    <w:tmpl w:val="303859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1691980"/>
    <w:multiLevelType w:val="multilevel"/>
    <w:tmpl w:val="109C90D0"/>
    <w:lvl w:ilvl="0">
      <w:start w:val="1"/>
      <w:numFmt w:val="decimal"/>
      <w:lvlText w:val="%1."/>
      <w:lvlJc w:val="left"/>
      <w:pPr>
        <w:tabs>
          <w:tab w:val="num" w:pos="720"/>
        </w:tabs>
        <w:ind w:left="720" w:hanging="360"/>
      </w:pPr>
    </w:lvl>
    <w:lvl w:ilvl="1">
      <w:numFmt w:val="decimal"/>
      <w:lvlText w:val="%2."/>
      <w:lvlJc w:val="left"/>
      <w:pPr>
        <w:tabs>
          <w:tab w:val="num" w:pos="1440"/>
        </w:tabs>
        <w:ind w:left="1440" w:hanging="360"/>
      </w:pPr>
    </w:lvl>
    <w:lvl w:ilvl="2">
      <w:numFmt w:val="decimal"/>
      <w:lvlText w:val="%3."/>
      <w:lvlJc w:val="left"/>
      <w:pPr>
        <w:tabs>
          <w:tab w:val="num" w:pos="2160"/>
        </w:tabs>
        <w:ind w:left="2160" w:hanging="360"/>
      </w:pPr>
    </w:lvl>
    <w:lvl w:ilvl="3">
      <w:numFmt w:val="decimal"/>
      <w:lvlText w:val="%4."/>
      <w:lvlJc w:val="left"/>
      <w:pPr>
        <w:tabs>
          <w:tab w:val="num" w:pos="2880"/>
        </w:tabs>
        <w:ind w:left="2880" w:hanging="360"/>
      </w:pPr>
    </w:lvl>
    <w:lvl w:ilvl="4">
      <w:numFmt w:val="decimal"/>
      <w:lvlText w:val="%5."/>
      <w:lvlJc w:val="left"/>
      <w:pPr>
        <w:tabs>
          <w:tab w:val="num" w:pos="3600"/>
        </w:tabs>
        <w:ind w:left="3600" w:hanging="360"/>
      </w:pPr>
    </w:lvl>
    <w:lvl w:ilvl="5">
      <w:numFmt w:val="decimal"/>
      <w:lvlText w:val="%6."/>
      <w:lvlJc w:val="left"/>
      <w:pPr>
        <w:tabs>
          <w:tab w:val="num" w:pos="4320"/>
        </w:tabs>
        <w:ind w:left="4320" w:hanging="360"/>
      </w:pPr>
    </w:lvl>
    <w:lvl w:ilvl="6">
      <w:numFmt w:val="decimal"/>
      <w:lvlText w:val="%7."/>
      <w:lvlJc w:val="left"/>
      <w:pPr>
        <w:tabs>
          <w:tab w:val="num" w:pos="5040"/>
        </w:tabs>
        <w:ind w:left="5040" w:hanging="360"/>
      </w:pPr>
    </w:lvl>
    <w:lvl w:ilvl="7">
      <w:numFmt w:val="decimal"/>
      <w:lvlText w:val="%8."/>
      <w:lvlJc w:val="left"/>
      <w:pPr>
        <w:tabs>
          <w:tab w:val="num" w:pos="5760"/>
        </w:tabs>
        <w:ind w:left="5760" w:hanging="360"/>
      </w:pPr>
    </w:lvl>
    <w:lvl w:ilvl="8">
      <w:numFmt w:val="decimal"/>
      <w:lvlText w:val="%9."/>
      <w:lvlJc w:val="left"/>
      <w:pPr>
        <w:tabs>
          <w:tab w:val="num" w:pos="6480"/>
        </w:tabs>
        <w:ind w:left="6480" w:hanging="360"/>
      </w:pPr>
    </w:lvl>
  </w:abstractNum>
  <w:abstractNum w:abstractNumId="6" w15:restartNumberingAfterBreak="0">
    <w:nsid w:val="138A582C"/>
    <w:multiLevelType w:val="multilevel"/>
    <w:tmpl w:val="138A582C"/>
    <w:lvl w:ilvl="0">
      <w:start w:val="2"/>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4C03705"/>
    <w:multiLevelType w:val="hybridMultilevel"/>
    <w:tmpl w:val="06AC5C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6893642"/>
    <w:multiLevelType w:val="multilevel"/>
    <w:tmpl w:val="168936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CD71883"/>
    <w:multiLevelType w:val="multilevel"/>
    <w:tmpl w:val="1CD71883"/>
    <w:lvl w:ilvl="0">
      <w:start w:val="1"/>
      <w:numFmt w:val="decimal"/>
      <w:lvlText w:val="Proposal %1:"/>
      <w:lvlJc w:val="left"/>
      <w:pPr>
        <w:ind w:left="8217" w:hanging="420"/>
      </w:pPr>
      <w:rPr>
        <w:rFonts w:hint="eastAsia"/>
        <w:b/>
        <w:i w:val="0"/>
      </w:rPr>
    </w:lvl>
    <w:lvl w:ilvl="1">
      <w:start w:val="1"/>
      <w:numFmt w:val="lowerLetter"/>
      <w:lvlText w:val="%2)"/>
      <w:lvlJc w:val="left"/>
      <w:pPr>
        <w:ind w:left="840" w:hanging="420"/>
      </w:pPr>
    </w:lvl>
    <w:lvl w:ilvl="2">
      <w:numFmt w:val="bullet"/>
      <w:lvlText w:val="-"/>
      <w:lvlJc w:val="left"/>
      <w:pPr>
        <w:ind w:left="1200" w:hanging="360"/>
      </w:pPr>
      <w:rPr>
        <w:rFonts w:ascii="Times New Roman" w:eastAsia="SimSun" w:hAnsi="Times New Roman" w:cs="Times New Roman" w:hint="default"/>
      </w:rPr>
    </w:lvl>
    <w:lvl w:ilvl="3">
      <w:numFmt w:val="bullet"/>
      <w:lvlText w:val="-"/>
      <w:lvlJc w:val="left"/>
      <w:pPr>
        <w:ind w:left="1620" w:hanging="360"/>
      </w:pPr>
      <w:rPr>
        <w:rFonts w:ascii="Times New Roman" w:eastAsia="SimSun" w:hAnsi="Times New Roman" w:cs="Times New Roman"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1D43509D"/>
    <w:multiLevelType w:val="hybridMultilevel"/>
    <w:tmpl w:val="B8DED0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28209D7"/>
    <w:multiLevelType w:val="hybridMultilevel"/>
    <w:tmpl w:val="B18CE69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25044DD3"/>
    <w:multiLevelType w:val="hybridMultilevel"/>
    <w:tmpl w:val="946C69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6873016"/>
    <w:multiLevelType w:val="hybridMultilevel"/>
    <w:tmpl w:val="EA80B8EC"/>
    <w:lvl w:ilvl="0" w:tplc="04090005">
      <w:start w:val="1"/>
      <w:numFmt w:val="bullet"/>
      <w:lvlText w:val=""/>
      <w:lvlJc w:val="left"/>
      <w:pPr>
        <w:ind w:left="450" w:hanging="360"/>
      </w:pPr>
      <w:rPr>
        <w:rFonts w:ascii="Wingdings" w:hAnsi="Wingdings" w:hint="default"/>
      </w:rPr>
    </w:lvl>
    <w:lvl w:ilvl="1" w:tplc="04090003">
      <w:start w:val="1"/>
      <w:numFmt w:val="bullet"/>
      <w:lvlText w:val="o"/>
      <w:lvlJc w:val="left"/>
      <w:pPr>
        <w:ind w:left="1170" w:hanging="360"/>
      </w:pPr>
      <w:rPr>
        <w:rFonts w:ascii="Courier New" w:hAnsi="Courier New" w:cs="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14" w15:restartNumberingAfterBreak="0">
    <w:nsid w:val="28340031"/>
    <w:multiLevelType w:val="hybridMultilevel"/>
    <w:tmpl w:val="0B10CE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8BF5D73"/>
    <w:multiLevelType w:val="multilevel"/>
    <w:tmpl w:val="8D94FB04"/>
    <w:lvl w:ilvl="0">
      <w:start w:val="2"/>
      <w:numFmt w:val="bullet"/>
      <w:lvlText w:val="-"/>
      <w:lvlJc w:val="left"/>
      <w:pPr>
        <w:ind w:left="720" w:hanging="360"/>
      </w:pPr>
      <w:rPr>
        <w:rFonts w:ascii="Times" w:eastAsia="Batang" w:hAnsi="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AF127DA"/>
    <w:multiLevelType w:val="hybridMultilevel"/>
    <w:tmpl w:val="79E85436"/>
    <w:lvl w:ilvl="0" w:tplc="FD0A1700">
      <w:start w:val="1"/>
      <w:numFmt w:val="bullet"/>
      <w:lvlText w:val=""/>
      <w:lvlJc w:val="left"/>
      <w:pPr>
        <w:ind w:left="773" w:hanging="360"/>
      </w:pPr>
      <w:rPr>
        <w:rFonts w:ascii="Symbol" w:hAnsi="Symbol" w:hint="default"/>
        <w:lang w:val="en-US"/>
      </w:rPr>
    </w:lvl>
    <w:lvl w:ilvl="1" w:tplc="04090003" w:tentative="1">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18" w15:restartNumberingAfterBreak="0">
    <w:nsid w:val="2D6B1FEC"/>
    <w:multiLevelType w:val="multilevel"/>
    <w:tmpl w:val="2D6B1F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EBB6BC9"/>
    <w:multiLevelType w:val="hybridMultilevel"/>
    <w:tmpl w:val="96F0FB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FB02E77"/>
    <w:multiLevelType w:val="hybridMultilevel"/>
    <w:tmpl w:val="97A8A77E"/>
    <w:lvl w:ilvl="0" w:tplc="04090001">
      <w:start w:val="1"/>
      <w:numFmt w:val="bullet"/>
      <w:lvlText w:val=""/>
      <w:lvlJc w:val="left"/>
      <w:pPr>
        <w:ind w:left="480" w:hanging="360"/>
      </w:pPr>
      <w:rPr>
        <w:rFonts w:ascii="Symbol" w:hAnsi="Symbol" w:hint="default"/>
      </w:rPr>
    </w:lvl>
    <w:lvl w:ilvl="1" w:tplc="04090003" w:tentative="1">
      <w:start w:val="1"/>
      <w:numFmt w:val="bullet"/>
      <w:lvlText w:val="o"/>
      <w:lvlJc w:val="left"/>
      <w:pPr>
        <w:ind w:left="1200" w:hanging="360"/>
      </w:pPr>
      <w:rPr>
        <w:rFonts w:ascii="Courier New" w:hAnsi="Courier New" w:cs="Courier New" w:hint="default"/>
      </w:rPr>
    </w:lvl>
    <w:lvl w:ilvl="2" w:tplc="04090005" w:tentative="1">
      <w:start w:val="1"/>
      <w:numFmt w:val="bullet"/>
      <w:lvlText w:val=""/>
      <w:lvlJc w:val="left"/>
      <w:pPr>
        <w:ind w:left="1920" w:hanging="360"/>
      </w:pPr>
      <w:rPr>
        <w:rFonts w:ascii="Wingdings" w:hAnsi="Wingdings" w:hint="default"/>
      </w:rPr>
    </w:lvl>
    <w:lvl w:ilvl="3" w:tplc="04090001" w:tentative="1">
      <w:start w:val="1"/>
      <w:numFmt w:val="bullet"/>
      <w:lvlText w:val=""/>
      <w:lvlJc w:val="left"/>
      <w:pPr>
        <w:ind w:left="2640" w:hanging="360"/>
      </w:pPr>
      <w:rPr>
        <w:rFonts w:ascii="Symbol" w:hAnsi="Symbol" w:hint="default"/>
      </w:rPr>
    </w:lvl>
    <w:lvl w:ilvl="4" w:tplc="04090003" w:tentative="1">
      <w:start w:val="1"/>
      <w:numFmt w:val="bullet"/>
      <w:lvlText w:val="o"/>
      <w:lvlJc w:val="left"/>
      <w:pPr>
        <w:ind w:left="3360" w:hanging="360"/>
      </w:pPr>
      <w:rPr>
        <w:rFonts w:ascii="Courier New" w:hAnsi="Courier New" w:cs="Courier New" w:hint="default"/>
      </w:rPr>
    </w:lvl>
    <w:lvl w:ilvl="5" w:tplc="04090005" w:tentative="1">
      <w:start w:val="1"/>
      <w:numFmt w:val="bullet"/>
      <w:lvlText w:val=""/>
      <w:lvlJc w:val="left"/>
      <w:pPr>
        <w:ind w:left="4080" w:hanging="360"/>
      </w:pPr>
      <w:rPr>
        <w:rFonts w:ascii="Wingdings" w:hAnsi="Wingdings" w:hint="default"/>
      </w:rPr>
    </w:lvl>
    <w:lvl w:ilvl="6" w:tplc="04090001" w:tentative="1">
      <w:start w:val="1"/>
      <w:numFmt w:val="bullet"/>
      <w:lvlText w:val=""/>
      <w:lvlJc w:val="left"/>
      <w:pPr>
        <w:ind w:left="4800" w:hanging="360"/>
      </w:pPr>
      <w:rPr>
        <w:rFonts w:ascii="Symbol" w:hAnsi="Symbol" w:hint="default"/>
      </w:rPr>
    </w:lvl>
    <w:lvl w:ilvl="7" w:tplc="04090003" w:tentative="1">
      <w:start w:val="1"/>
      <w:numFmt w:val="bullet"/>
      <w:lvlText w:val="o"/>
      <w:lvlJc w:val="left"/>
      <w:pPr>
        <w:ind w:left="5520" w:hanging="360"/>
      </w:pPr>
      <w:rPr>
        <w:rFonts w:ascii="Courier New" w:hAnsi="Courier New" w:cs="Courier New" w:hint="default"/>
      </w:rPr>
    </w:lvl>
    <w:lvl w:ilvl="8" w:tplc="04090005" w:tentative="1">
      <w:start w:val="1"/>
      <w:numFmt w:val="bullet"/>
      <w:lvlText w:val=""/>
      <w:lvlJc w:val="left"/>
      <w:pPr>
        <w:ind w:left="6240" w:hanging="360"/>
      </w:pPr>
      <w:rPr>
        <w:rFonts w:ascii="Wingdings" w:hAnsi="Wingdings" w:hint="default"/>
      </w:rPr>
    </w:lvl>
  </w:abstractNum>
  <w:abstractNum w:abstractNumId="21" w15:restartNumberingAfterBreak="0">
    <w:nsid w:val="2FF3418A"/>
    <w:multiLevelType w:val="hybridMultilevel"/>
    <w:tmpl w:val="2716F5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35879AF"/>
    <w:multiLevelType w:val="hybridMultilevel"/>
    <w:tmpl w:val="F3A47E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4AA266D"/>
    <w:multiLevelType w:val="hybridMultilevel"/>
    <w:tmpl w:val="35F69104"/>
    <w:lvl w:ilvl="0" w:tplc="08090001">
      <w:start w:val="1"/>
      <w:numFmt w:val="bullet"/>
      <w:lvlText w:val=""/>
      <w:lvlJc w:val="left"/>
      <w:pPr>
        <w:ind w:left="440" w:hanging="440"/>
      </w:pPr>
      <w:rPr>
        <w:rFonts w:ascii="Symbol" w:hAnsi="Symbol"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7434EF0"/>
    <w:multiLevelType w:val="hybridMultilevel"/>
    <w:tmpl w:val="445E50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75611AA"/>
    <w:multiLevelType w:val="multilevel"/>
    <w:tmpl w:val="375611A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3AA46647"/>
    <w:multiLevelType w:val="hybridMultilevel"/>
    <w:tmpl w:val="608679F6"/>
    <w:lvl w:ilvl="0" w:tplc="78A864BC">
      <w:start w:val="1"/>
      <w:numFmt w:val="decimal"/>
      <w:lvlText w:val="Proposal %1"/>
      <w:lvlJc w:val="left"/>
      <w:pPr>
        <w:tabs>
          <w:tab w:val="num" w:pos="10574"/>
        </w:tabs>
        <w:ind w:left="1057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3D8E2DE3"/>
    <w:multiLevelType w:val="hybridMultilevel"/>
    <w:tmpl w:val="4DB44E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2C120EF"/>
    <w:multiLevelType w:val="hybridMultilevel"/>
    <w:tmpl w:val="644670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40F29E8"/>
    <w:multiLevelType w:val="multilevel"/>
    <w:tmpl w:val="440F29E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45EE7E43"/>
    <w:multiLevelType w:val="hybridMultilevel"/>
    <w:tmpl w:val="5DB669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63C33D6"/>
    <w:multiLevelType w:val="hybridMultilevel"/>
    <w:tmpl w:val="981865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6724CE3"/>
    <w:multiLevelType w:val="hybridMultilevel"/>
    <w:tmpl w:val="EF926A7A"/>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34" w15:restartNumberingAfterBreak="0">
    <w:nsid w:val="4BCA3A82"/>
    <w:multiLevelType w:val="hybridMultilevel"/>
    <w:tmpl w:val="98DA5B7E"/>
    <w:lvl w:ilvl="0" w:tplc="04090001">
      <w:start w:val="1"/>
      <w:numFmt w:val="bullet"/>
      <w:lvlText w:val=""/>
      <w:lvlJc w:val="left"/>
      <w:pPr>
        <w:ind w:left="1017" w:hanging="360"/>
      </w:pPr>
      <w:rPr>
        <w:rFonts w:ascii="Symbol" w:hAnsi="Symbol" w:hint="default"/>
      </w:rPr>
    </w:lvl>
    <w:lvl w:ilvl="1" w:tplc="04090003">
      <w:start w:val="1"/>
      <w:numFmt w:val="bullet"/>
      <w:lvlText w:val="o"/>
      <w:lvlJc w:val="left"/>
      <w:pPr>
        <w:ind w:left="1737" w:hanging="360"/>
      </w:pPr>
      <w:rPr>
        <w:rFonts w:ascii="Courier New" w:hAnsi="Courier New" w:cs="Courier New" w:hint="default"/>
      </w:rPr>
    </w:lvl>
    <w:lvl w:ilvl="2" w:tplc="04090005">
      <w:start w:val="1"/>
      <w:numFmt w:val="bullet"/>
      <w:lvlText w:val=""/>
      <w:lvlJc w:val="left"/>
      <w:pPr>
        <w:ind w:left="2457" w:hanging="360"/>
      </w:pPr>
      <w:rPr>
        <w:rFonts w:ascii="Wingdings" w:hAnsi="Wingdings" w:hint="default"/>
      </w:rPr>
    </w:lvl>
    <w:lvl w:ilvl="3" w:tplc="04090001" w:tentative="1">
      <w:start w:val="1"/>
      <w:numFmt w:val="bullet"/>
      <w:lvlText w:val=""/>
      <w:lvlJc w:val="left"/>
      <w:pPr>
        <w:ind w:left="3177" w:hanging="360"/>
      </w:pPr>
      <w:rPr>
        <w:rFonts w:ascii="Symbol" w:hAnsi="Symbol" w:hint="default"/>
      </w:rPr>
    </w:lvl>
    <w:lvl w:ilvl="4" w:tplc="04090003" w:tentative="1">
      <w:start w:val="1"/>
      <w:numFmt w:val="bullet"/>
      <w:lvlText w:val="o"/>
      <w:lvlJc w:val="left"/>
      <w:pPr>
        <w:ind w:left="3897" w:hanging="360"/>
      </w:pPr>
      <w:rPr>
        <w:rFonts w:ascii="Courier New" w:hAnsi="Courier New" w:cs="Courier New" w:hint="default"/>
      </w:rPr>
    </w:lvl>
    <w:lvl w:ilvl="5" w:tplc="04090005" w:tentative="1">
      <w:start w:val="1"/>
      <w:numFmt w:val="bullet"/>
      <w:lvlText w:val=""/>
      <w:lvlJc w:val="left"/>
      <w:pPr>
        <w:ind w:left="4617" w:hanging="360"/>
      </w:pPr>
      <w:rPr>
        <w:rFonts w:ascii="Wingdings" w:hAnsi="Wingdings" w:hint="default"/>
      </w:rPr>
    </w:lvl>
    <w:lvl w:ilvl="6" w:tplc="04090001" w:tentative="1">
      <w:start w:val="1"/>
      <w:numFmt w:val="bullet"/>
      <w:lvlText w:val=""/>
      <w:lvlJc w:val="left"/>
      <w:pPr>
        <w:ind w:left="5337" w:hanging="360"/>
      </w:pPr>
      <w:rPr>
        <w:rFonts w:ascii="Symbol" w:hAnsi="Symbol" w:hint="default"/>
      </w:rPr>
    </w:lvl>
    <w:lvl w:ilvl="7" w:tplc="04090003" w:tentative="1">
      <w:start w:val="1"/>
      <w:numFmt w:val="bullet"/>
      <w:lvlText w:val="o"/>
      <w:lvlJc w:val="left"/>
      <w:pPr>
        <w:ind w:left="6057" w:hanging="360"/>
      </w:pPr>
      <w:rPr>
        <w:rFonts w:ascii="Courier New" w:hAnsi="Courier New" w:cs="Courier New" w:hint="default"/>
      </w:rPr>
    </w:lvl>
    <w:lvl w:ilvl="8" w:tplc="04090005" w:tentative="1">
      <w:start w:val="1"/>
      <w:numFmt w:val="bullet"/>
      <w:lvlText w:val=""/>
      <w:lvlJc w:val="left"/>
      <w:pPr>
        <w:ind w:left="6777" w:hanging="360"/>
      </w:pPr>
      <w:rPr>
        <w:rFonts w:ascii="Wingdings" w:hAnsi="Wingdings" w:hint="default"/>
      </w:rPr>
    </w:lvl>
  </w:abstractNum>
  <w:abstractNum w:abstractNumId="35"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15:restartNumberingAfterBreak="0">
    <w:nsid w:val="53D60FB1"/>
    <w:multiLevelType w:val="multilevel"/>
    <w:tmpl w:val="53D60FB1"/>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Arial" w:hAnsi="Arial"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7" w15:restartNumberingAfterBreak="0">
    <w:nsid w:val="56646FE7"/>
    <w:multiLevelType w:val="hybridMultilevel"/>
    <w:tmpl w:val="6090F4E4"/>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8A620CD"/>
    <w:multiLevelType w:val="hybridMultilevel"/>
    <w:tmpl w:val="066CAA8A"/>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954308A"/>
    <w:multiLevelType w:val="multilevel"/>
    <w:tmpl w:val="B15A3CD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5E4A7AF9"/>
    <w:multiLevelType w:val="hybridMultilevel"/>
    <w:tmpl w:val="00483E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4AB4790"/>
    <w:multiLevelType w:val="hybridMultilevel"/>
    <w:tmpl w:val="27F8C4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9814C60"/>
    <w:multiLevelType w:val="multilevel"/>
    <w:tmpl w:val="69814C60"/>
    <w:lvl w:ilvl="0">
      <w:start w:val="4"/>
      <w:numFmt w:val="bullet"/>
      <w:lvlText w:val="-"/>
      <w:lvlJc w:val="left"/>
      <w:pPr>
        <w:ind w:left="644" w:hanging="360"/>
      </w:pPr>
      <w:rPr>
        <w:rFonts w:ascii="Times" w:eastAsia="DengXian"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6E063399"/>
    <w:multiLevelType w:val="hybridMultilevel"/>
    <w:tmpl w:val="5BAA13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0146DC0"/>
    <w:multiLevelType w:val="hybridMultilevel"/>
    <w:tmpl w:val="A816F4A2"/>
    <w:lvl w:ilvl="0" w:tplc="98EE49B8">
      <w:start w:val="1"/>
      <w:numFmt w:val="bullet"/>
      <w:pStyle w:val="Agreement"/>
      <w:lvlText w:val=""/>
      <w:lvlJc w:val="left"/>
      <w:pPr>
        <w:tabs>
          <w:tab w:val="num" w:pos="2250"/>
        </w:tabs>
        <w:ind w:left="2250" w:hanging="360"/>
      </w:pPr>
      <w:rPr>
        <w:rFonts w:ascii="Symbol" w:hAnsi="Symbol" w:hint="default"/>
        <w:b/>
        <w:i w:val="0"/>
        <w:color w:val="auto"/>
        <w:sz w:val="22"/>
        <w:lang w:val="en-GB"/>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0A94C0C"/>
    <w:multiLevelType w:val="hybridMultilevel"/>
    <w:tmpl w:val="67BE60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46D55D1"/>
    <w:multiLevelType w:val="multilevel"/>
    <w:tmpl w:val="746D55D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74D44361"/>
    <w:multiLevelType w:val="multilevel"/>
    <w:tmpl w:val="401A9728"/>
    <w:lvl w:ilvl="0">
      <w:numFmt w:val="bullet"/>
      <w:lvlText w:val="-"/>
      <w:lvlJc w:val="left"/>
      <w:pPr>
        <w:ind w:left="720" w:hanging="360"/>
      </w:pPr>
      <w:rPr>
        <w:rFonts w:ascii="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76B83D61"/>
    <w:multiLevelType w:val="hybridMultilevel"/>
    <w:tmpl w:val="07581806"/>
    <w:lvl w:ilvl="0" w:tplc="04090001">
      <w:start w:val="1"/>
      <w:numFmt w:val="bullet"/>
      <w:lvlText w:val=""/>
      <w:lvlJc w:val="left"/>
      <w:pPr>
        <w:ind w:left="450" w:hanging="360"/>
      </w:pPr>
      <w:rPr>
        <w:rFonts w:ascii="Symbol" w:hAnsi="Symbol" w:hint="default"/>
      </w:rPr>
    </w:lvl>
    <w:lvl w:ilvl="1" w:tplc="04090003">
      <w:start w:val="1"/>
      <w:numFmt w:val="bullet"/>
      <w:lvlText w:val="o"/>
      <w:lvlJc w:val="left"/>
      <w:pPr>
        <w:ind w:left="1170" w:hanging="360"/>
      </w:pPr>
      <w:rPr>
        <w:rFonts w:ascii="Courier New" w:hAnsi="Courier New" w:cs="Courier New" w:hint="default"/>
      </w:rPr>
    </w:lvl>
    <w:lvl w:ilvl="2" w:tplc="04090005">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49" w15:restartNumberingAfterBreak="0">
    <w:nsid w:val="780B7FC4"/>
    <w:multiLevelType w:val="hybridMultilevel"/>
    <w:tmpl w:val="BCFE17AA"/>
    <w:lvl w:ilvl="0" w:tplc="4202C932">
      <w:start w:val="1"/>
      <w:numFmt w:val="bullet"/>
      <w:lvlText w:val=""/>
      <w:lvlJc w:val="left"/>
      <w:pPr>
        <w:ind w:left="440" w:hanging="440"/>
      </w:pPr>
      <w:rPr>
        <w:rFonts w:ascii="Symbol" w:eastAsia="MS Mincho" w:hAnsi="Symbol"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7AC22BD5"/>
    <w:multiLevelType w:val="hybridMultilevel"/>
    <w:tmpl w:val="B13856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7E1A6C64"/>
    <w:multiLevelType w:val="multilevel"/>
    <w:tmpl w:val="7E1A6C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567258529">
    <w:abstractNumId w:val="2"/>
  </w:num>
  <w:num w:numId="2" w16cid:durableId="1269046179">
    <w:abstractNumId w:val="0"/>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3" w16cid:durableId="1492015691">
    <w:abstractNumId w:val="38"/>
  </w:num>
  <w:num w:numId="4" w16cid:durableId="1470323051">
    <w:abstractNumId w:val="24"/>
  </w:num>
  <w:num w:numId="5" w16cid:durableId="1807892003">
    <w:abstractNumId w:val="16"/>
  </w:num>
  <w:num w:numId="6" w16cid:durableId="152182057">
    <w:abstractNumId w:val="35"/>
  </w:num>
  <w:num w:numId="7" w16cid:durableId="1918205603">
    <w:abstractNumId w:val="50"/>
  </w:num>
  <w:num w:numId="8" w16cid:durableId="446462016">
    <w:abstractNumId w:val="33"/>
  </w:num>
  <w:num w:numId="9" w16cid:durableId="1286424132">
    <w:abstractNumId w:val="19"/>
  </w:num>
  <w:num w:numId="10" w16cid:durableId="54931788">
    <w:abstractNumId w:val="34"/>
  </w:num>
  <w:num w:numId="11" w16cid:durableId="1976251354">
    <w:abstractNumId w:val="39"/>
  </w:num>
  <w:num w:numId="12" w16cid:durableId="642320405">
    <w:abstractNumId w:val="47"/>
  </w:num>
  <w:num w:numId="13" w16cid:durableId="1514032219">
    <w:abstractNumId w:val="2"/>
    <w:lvlOverride w:ilvl="0">
      <w:startOverride w:val="3"/>
    </w:lvlOverride>
    <w:lvlOverride w:ilvl="1">
      <w:startOverride w:val="2"/>
    </w:lvlOverride>
  </w:num>
  <w:num w:numId="14" w16cid:durableId="1442650916">
    <w:abstractNumId w:val="2"/>
    <w:lvlOverride w:ilvl="0">
      <w:startOverride w:val="3"/>
    </w:lvlOverride>
    <w:lvlOverride w:ilvl="1">
      <w:startOverride w:val="1"/>
    </w:lvlOverride>
  </w:num>
  <w:num w:numId="15" w16cid:durableId="1636059602">
    <w:abstractNumId w:val="2"/>
    <w:lvlOverride w:ilvl="0">
      <w:startOverride w:val="3"/>
    </w:lvlOverride>
    <w:lvlOverride w:ilvl="1">
      <w:startOverride w:val="1"/>
    </w:lvlOverride>
  </w:num>
  <w:num w:numId="16" w16cid:durableId="1326081918">
    <w:abstractNumId w:val="2"/>
    <w:lvlOverride w:ilvl="0">
      <w:startOverride w:val="3"/>
    </w:lvlOverride>
    <w:lvlOverride w:ilvl="1">
      <w:startOverride w:val="1"/>
    </w:lvlOverride>
  </w:num>
  <w:num w:numId="17" w16cid:durableId="724110888">
    <w:abstractNumId w:val="1"/>
  </w:num>
  <w:num w:numId="18" w16cid:durableId="732972410">
    <w:abstractNumId w:val="10"/>
  </w:num>
  <w:num w:numId="19" w16cid:durableId="1485929971">
    <w:abstractNumId w:val="37"/>
  </w:num>
  <w:num w:numId="20" w16cid:durableId="2076858244">
    <w:abstractNumId w:val="21"/>
  </w:num>
  <w:num w:numId="21" w16cid:durableId="141238066">
    <w:abstractNumId w:val="46"/>
  </w:num>
  <w:num w:numId="22" w16cid:durableId="385953820">
    <w:abstractNumId w:val="43"/>
  </w:num>
  <w:num w:numId="23" w16cid:durableId="296378068">
    <w:abstractNumId w:val="12"/>
  </w:num>
  <w:num w:numId="24" w16cid:durableId="1234778687">
    <w:abstractNumId w:val="20"/>
  </w:num>
  <w:num w:numId="25" w16cid:durableId="1664696672">
    <w:abstractNumId w:val="22"/>
  </w:num>
  <w:num w:numId="26" w16cid:durableId="334111686">
    <w:abstractNumId w:val="5"/>
  </w:num>
  <w:num w:numId="27" w16cid:durableId="1709186257">
    <w:abstractNumId w:val="14"/>
  </w:num>
  <w:num w:numId="28" w16cid:durableId="916481833">
    <w:abstractNumId w:val="41"/>
  </w:num>
  <w:num w:numId="29" w16cid:durableId="1885630592">
    <w:abstractNumId w:val="36"/>
  </w:num>
  <w:num w:numId="30" w16cid:durableId="2073430981">
    <w:abstractNumId w:val="17"/>
  </w:num>
  <w:num w:numId="31" w16cid:durableId="500194699">
    <w:abstractNumId w:val="45"/>
  </w:num>
  <w:num w:numId="32" w16cid:durableId="1040086053">
    <w:abstractNumId w:val="48"/>
  </w:num>
  <w:num w:numId="33" w16cid:durableId="1742754845">
    <w:abstractNumId w:val="13"/>
  </w:num>
  <w:num w:numId="34" w16cid:durableId="43068595">
    <w:abstractNumId w:val="51"/>
  </w:num>
  <w:num w:numId="35" w16cid:durableId="30307116">
    <w:abstractNumId w:val="28"/>
  </w:num>
  <w:num w:numId="36" w16cid:durableId="381364907">
    <w:abstractNumId w:val="7"/>
  </w:num>
  <w:num w:numId="37" w16cid:durableId="101150884">
    <w:abstractNumId w:val="3"/>
  </w:num>
  <w:num w:numId="38" w16cid:durableId="1999651412">
    <w:abstractNumId w:val="40"/>
  </w:num>
  <w:num w:numId="39" w16cid:durableId="1332946008">
    <w:abstractNumId w:val="4"/>
  </w:num>
  <w:num w:numId="40" w16cid:durableId="57368963">
    <w:abstractNumId w:val="11"/>
  </w:num>
  <w:num w:numId="41" w16cid:durableId="1335184397">
    <w:abstractNumId w:val="9"/>
  </w:num>
  <w:num w:numId="42" w16cid:durableId="1432702859">
    <w:abstractNumId w:val="31"/>
  </w:num>
  <w:num w:numId="43" w16cid:durableId="866137268">
    <w:abstractNumId w:val="18"/>
  </w:num>
  <w:num w:numId="44" w16cid:durableId="1800145137">
    <w:abstractNumId w:val="15"/>
  </w:num>
  <w:num w:numId="45" w16cid:durableId="1237547574">
    <w:abstractNumId w:val="32"/>
  </w:num>
  <w:num w:numId="46" w16cid:durableId="891429308">
    <w:abstractNumId w:val="44"/>
  </w:num>
  <w:num w:numId="47" w16cid:durableId="1868442271">
    <w:abstractNumId w:val="27"/>
  </w:num>
  <w:num w:numId="48" w16cid:durableId="2089764941">
    <w:abstractNumId w:val="52"/>
  </w:num>
  <w:num w:numId="49" w16cid:durableId="47534470">
    <w:abstractNumId w:val="23"/>
  </w:num>
  <w:num w:numId="50" w16cid:durableId="341668960">
    <w:abstractNumId w:val="49"/>
  </w:num>
  <w:num w:numId="51" w16cid:durableId="2052029423">
    <w:abstractNumId w:val="29"/>
  </w:num>
  <w:num w:numId="52" w16cid:durableId="126777586">
    <w:abstractNumId w:val="25"/>
  </w:num>
  <w:num w:numId="53" w16cid:durableId="1025015268">
    <w:abstractNumId w:val="44"/>
  </w:num>
  <w:num w:numId="54" w16cid:durableId="426117145">
    <w:abstractNumId w:val="44"/>
  </w:num>
  <w:num w:numId="55" w16cid:durableId="1673027115">
    <w:abstractNumId w:val="44"/>
  </w:num>
  <w:num w:numId="56" w16cid:durableId="1157770938">
    <w:abstractNumId w:val="26"/>
  </w:num>
  <w:num w:numId="57" w16cid:durableId="473256733">
    <w:abstractNumId w:val="6"/>
  </w:num>
  <w:num w:numId="58" w16cid:durableId="1027220001">
    <w:abstractNumId w:val="8"/>
  </w:num>
  <w:num w:numId="59" w16cid:durableId="1581793082">
    <w:abstractNumId w:val="42"/>
  </w:num>
  <w:num w:numId="60" w16cid:durableId="1267078475">
    <w:abstractNumId w:val="3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doNotDisplayPageBoundaries/>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23EB7"/>
    <w:rsid w:val="000002B8"/>
    <w:rsid w:val="000009D0"/>
    <w:rsid w:val="00001D98"/>
    <w:rsid w:val="00003FE0"/>
    <w:rsid w:val="00005D7F"/>
    <w:rsid w:val="00007041"/>
    <w:rsid w:val="00012570"/>
    <w:rsid w:val="00013970"/>
    <w:rsid w:val="0001403A"/>
    <w:rsid w:val="000212EC"/>
    <w:rsid w:val="00024CD4"/>
    <w:rsid w:val="00026645"/>
    <w:rsid w:val="00026E01"/>
    <w:rsid w:val="00030F23"/>
    <w:rsid w:val="00031E68"/>
    <w:rsid w:val="00033D5B"/>
    <w:rsid w:val="000359AB"/>
    <w:rsid w:val="000377D4"/>
    <w:rsid w:val="00037B98"/>
    <w:rsid w:val="000411A5"/>
    <w:rsid w:val="00041988"/>
    <w:rsid w:val="00044CC2"/>
    <w:rsid w:val="000461DE"/>
    <w:rsid w:val="000469EB"/>
    <w:rsid w:val="00046D65"/>
    <w:rsid w:val="00047029"/>
    <w:rsid w:val="000472B8"/>
    <w:rsid w:val="0005018D"/>
    <w:rsid w:val="00050F7A"/>
    <w:rsid w:val="000517E8"/>
    <w:rsid w:val="00051AA8"/>
    <w:rsid w:val="00051FB2"/>
    <w:rsid w:val="00052845"/>
    <w:rsid w:val="0005388A"/>
    <w:rsid w:val="00053ADE"/>
    <w:rsid w:val="0005434B"/>
    <w:rsid w:val="0005612B"/>
    <w:rsid w:val="000604B8"/>
    <w:rsid w:val="000605BB"/>
    <w:rsid w:val="0006076E"/>
    <w:rsid w:val="000613D3"/>
    <w:rsid w:val="000616D0"/>
    <w:rsid w:val="00061F76"/>
    <w:rsid w:val="0006221A"/>
    <w:rsid w:val="00070A54"/>
    <w:rsid w:val="00070C36"/>
    <w:rsid w:val="00071398"/>
    <w:rsid w:val="00072724"/>
    <w:rsid w:val="00073136"/>
    <w:rsid w:val="00073E63"/>
    <w:rsid w:val="00075BC3"/>
    <w:rsid w:val="00080826"/>
    <w:rsid w:val="000816F6"/>
    <w:rsid w:val="000837FC"/>
    <w:rsid w:val="00084E6D"/>
    <w:rsid w:val="00086266"/>
    <w:rsid w:val="00086626"/>
    <w:rsid w:val="000926BF"/>
    <w:rsid w:val="00092A85"/>
    <w:rsid w:val="00094811"/>
    <w:rsid w:val="000971DB"/>
    <w:rsid w:val="000977FB"/>
    <w:rsid w:val="000A0881"/>
    <w:rsid w:val="000A1890"/>
    <w:rsid w:val="000A1A94"/>
    <w:rsid w:val="000A2A6E"/>
    <w:rsid w:val="000A39B0"/>
    <w:rsid w:val="000A75E4"/>
    <w:rsid w:val="000B0048"/>
    <w:rsid w:val="000B0604"/>
    <w:rsid w:val="000B1408"/>
    <w:rsid w:val="000B1F38"/>
    <w:rsid w:val="000B21A1"/>
    <w:rsid w:val="000B49E6"/>
    <w:rsid w:val="000B5BC5"/>
    <w:rsid w:val="000B72B7"/>
    <w:rsid w:val="000C2C00"/>
    <w:rsid w:val="000C3D00"/>
    <w:rsid w:val="000C42F2"/>
    <w:rsid w:val="000C6FC3"/>
    <w:rsid w:val="000C7A0F"/>
    <w:rsid w:val="000C7A30"/>
    <w:rsid w:val="000D1A8F"/>
    <w:rsid w:val="000D1BDD"/>
    <w:rsid w:val="000D5020"/>
    <w:rsid w:val="000E15A2"/>
    <w:rsid w:val="000E284E"/>
    <w:rsid w:val="000E2B01"/>
    <w:rsid w:val="000E6DE7"/>
    <w:rsid w:val="000F06FE"/>
    <w:rsid w:val="000F0804"/>
    <w:rsid w:val="000F1A81"/>
    <w:rsid w:val="000F2C70"/>
    <w:rsid w:val="000F50D5"/>
    <w:rsid w:val="000F5D28"/>
    <w:rsid w:val="001007B4"/>
    <w:rsid w:val="00100B84"/>
    <w:rsid w:val="00103258"/>
    <w:rsid w:val="00103450"/>
    <w:rsid w:val="00105A9A"/>
    <w:rsid w:val="0011065F"/>
    <w:rsid w:val="0011205D"/>
    <w:rsid w:val="00113390"/>
    <w:rsid w:val="00113855"/>
    <w:rsid w:val="00113C6D"/>
    <w:rsid w:val="001144DC"/>
    <w:rsid w:val="0011495B"/>
    <w:rsid w:val="00114CFA"/>
    <w:rsid w:val="00116822"/>
    <w:rsid w:val="00125E23"/>
    <w:rsid w:val="00127219"/>
    <w:rsid w:val="00131BBD"/>
    <w:rsid w:val="0013295B"/>
    <w:rsid w:val="00135D7A"/>
    <w:rsid w:val="0013634C"/>
    <w:rsid w:val="001365F7"/>
    <w:rsid w:val="00140849"/>
    <w:rsid w:val="00140BF8"/>
    <w:rsid w:val="001454B7"/>
    <w:rsid w:val="00147208"/>
    <w:rsid w:val="00152611"/>
    <w:rsid w:val="00153258"/>
    <w:rsid w:val="00153773"/>
    <w:rsid w:val="00157858"/>
    <w:rsid w:val="00163338"/>
    <w:rsid w:val="00165EE3"/>
    <w:rsid w:val="001679C3"/>
    <w:rsid w:val="00167B8F"/>
    <w:rsid w:val="00175509"/>
    <w:rsid w:val="0017620F"/>
    <w:rsid w:val="001779C8"/>
    <w:rsid w:val="0018293E"/>
    <w:rsid w:val="00182FB6"/>
    <w:rsid w:val="0018607A"/>
    <w:rsid w:val="00194352"/>
    <w:rsid w:val="00194839"/>
    <w:rsid w:val="00194BBD"/>
    <w:rsid w:val="001963D3"/>
    <w:rsid w:val="001A64C6"/>
    <w:rsid w:val="001A6E61"/>
    <w:rsid w:val="001B160F"/>
    <w:rsid w:val="001B244A"/>
    <w:rsid w:val="001B26ED"/>
    <w:rsid w:val="001B2AEE"/>
    <w:rsid w:val="001B2E02"/>
    <w:rsid w:val="001B307D"/>
    <w:rsid w:val="001B5B76"/>
    <w:rsid w:val="001B785C"/>
    <w:rsid w:val="001B7C08"/>
    <w:rsid w:val="001C159F"/>
    <w:rsid w:val="001C276B"/>
    <w:rsid w:val="001C2B2A"/>
    <w:rsid w:val="001C59CA"/>
    <w:rsid w:val="001C5FBE"/>
    <w:rsid w:val="001C754B"/>
    <w:rsid w:val="001D09D4"/>
    <w:rsid w:val="001D378C"/>
    <w:rsid w:val="001D56B9"/>
    <w:rsid w:val="001D5CE5"/>
    <w:rsid w:val="001D749D"/>
    <w:rsid w:val="001D754C"/>
    <w:rsid w:val="001E07D4"/>
    <w:rsid w:val="001E2334"/>
    <w:rsid w:val="001E4078"/>
    <w:rsid w:val="001E4E8D"/>
    <w:rsid w:val="001E7096"/>
    <w:rsid w:val="001F0B10"/>
    <w:rsid w:val="001F1032"/>
    <w:rsid w:val="001F14E7"/>
    <w:rsid w:val="001F3E3D"/>
    <w:rsid w:val="001F4C57"/>
    <w:rsid w:val="001F6A3A"/>
    <w:rsid w:val="00204D67"/>
    <w:rsid w:val="0020560A"/>
    <w:rsid w:val="00205B31"/>
    <w:rsid w:val="00205CF3"/>
    <w:rsid w:val="00207FDE"/>
    <w:rsid w:val="002121EE"/>
    <w:rsid w:val="002134C9"/>
    <w:rsid w:val="00213801"/>
    <w:rsid w:val="002146A5"/>
    <w:rsid w:val="0021507B"/>
    <w:rsid w:val="0022195C"/>
    <w:rsid w:val="00225773"/>
    <w:rsid w:val="00231911"/>
    <w:rsid w:val="00232AB5"/>
    <w:rsid w:val="00232AFD"/>
    <w:rsid w:val="002378CC"/>
    <w:rsid w:val="00237BDB"/>
    <w:rsid w:val="00243A5E"/>
    <w:rsid w:val="00245401"/>
    <w:rsid w:val="00245D45"/>
    <w:rsid w:val="00245F20"/>
    <w:rsid w:val="00246369"/>
    <w:rsid w:val="0024642E"/>
    <w:rsid w:val="002468A4"/>
    <w:rsid w:val="00246F5F"/>
    <w:rsid w:val="002473C0"/>
    <w:rsid w:val="00247AFC"/>
    <w:rsid w:val="00247E08"/>
    <w:rsid w:val="00252B41"/>
    <w:rsid w:val="00252C48"/>
    <w:rsid w:val="00256232"/>
    <w:rsid w:val="00261A5F"/>
    <w:rsid w:val="0026321C"/>
    <w:rsid w:val="00264AAD"/>
    <w:rsid w:val="0026555E"/>
    <w:rsid w:val="00266E0F"/>
    <w:rsid w:val="00267C24"/>
    <w:rsid w:val="00270999"/>
    <w:rsid w:val="0027140A"/>
    <w:rsid w:val="00271C3D"/>
    <w:rsid w:val="00271D73"/>
    <w:rsid w:val="00273E87"/>
    <w:rsid w:val="00273F26"/>
    <w:rsid w:val="00274F27"/>
    <w:rsid w:val="002805F2"/>
    <w:rsid w:val="00281FB7"/>
    <w:rsid w:val="00284AB0"/>
    <w:rsid w:val="00285B13"/>
    <w:rsid w:val="002915F5"/>
    <w:rsid w:val="00291935"/>
    <w:rsid w:val="002945FB"/>
    <w:rsid w:val="002948FF"/>
    <w:rsid w:val="00294FDA"/>
    <w:rsid w:val="002972B7"/>
    <w:rsid w:val="002A04A9"/>
    <w:rsid w:val="002A274D"/>
    <w:rsid w:val="002A29BB"/>
    <w:rsid w:val="002A5B21"/>
    <w:rsid w:val="002A5D03"/>
    <w:rsid w:val="002B162B"/>
    <w:rsid w:val="002B1EE2"/>
    <w:rsid w:val="002B2B33"/>
    <w:rsid w:val="002B3367"/>
    <w:rsid w:val="002B72F3"/>
    <w:rsid w:val="002C0085"/>
    <w:rsid w:val="002C4302"/>
    <w:rsid w:val="002C4EFD"/>
    <w:rsid w:val="002C57AC"/>
    <w:rsid w:val="002D2B50"/>
    <w:rsid w:val="002D31DF"/>
    <w:rsid w:val="002D369F"/>
    <w:rsid w:val="002D471A"/>
    <w:rsid w:val="002D51E0"/>
    <w:rsid w:val="002D627F"/>
    <w:rsid w:val="002E6159"/>
    <w:rsid w:val="002E770C"/>
    <w:rsid w:val="002E7927"/>
    <w:rsid w:val="002F0EBD"/>
    <w:rsid w:val="002F2028"/>
    <w:rsid w:val="002F4113"/>
    <w:rsid w:val="002F477D"/>
    <w:rsid w:val="002F5135"/>
    <w:rsid w:val="002F52C2"/>
    <w:rsid w:val="003051D6"/>
    <w:rsid w:val="00305534"/>
    <w:rsid w:val="00307BFB"/>
    <w:rsid w:val="0031019B"/>
    <w:rsid w:val="003105DC"/>
    <w:rsid w:val="0031111B"/>
    <w:rsid w:val="00311F51"/>
    <w:rsid w:val="003121D9"/>
    <w:rsid w:val="00312767"/>
    <w:rsid w:val="00312902"/>
    <w:rsid w:val="003154F7"/>
    <w:rsid w:val="0032399B"/>
    <w:rsid w:val="00325A5B"/>
    <w:rsid w:val="00325CCB"/>
    <w:rsid w:val="003276F8"/>
    <w:rsid w:val="003307E1"/>
    <w:rsid w:val="00333C79"/>
    <w:rsid w:val="0033447F"/>
    <w:rsid w:val="0033477E"/>
    <w:rsid w:val="00336005"/>
    <w:rsid w:val="003364D7"/>
    <w:rsid w:val="0034204C"/>
    <w:rsid w:val="0034266A"/>
    <w:rsid w:val="00343AB9"/>
    <w:rsid w:val="0034417B"/>
    <w:rsid w:val="00345CAD"/>
    <w:rsid w:val="00351A93"/>
    <w:rsid w:val="00353ED0"/>
    <w:rsid w:val="0035494F"/>
    <w:rsid w:val="00354D95"/>
    <w:rsid w:val="00355C38"/>
    <w:rsid w:val="00356A2B"/>
    <w:rsid w:val="00360A67"/>
    <w:rsid w:val="00363B64"/>
    <w:rsid w:val="00366F52"/>
    <w:rsid w:val="00373D5E"/>
    <w:rsid w:val="00375540"/>
    <w:rsid w:val="0037598C"/>
    <w:rsid w:val="0037727E"/>
    <w:rsid w:val="00383513"/>
    <w:rsid w:val="00383C5F"/>
    <w:rsid w:val="003862B0"/>
    <w:rsid w:val="0039080A"/>
    <w:rsid w:val="00393529"/>
    <w:rsid w:val="00396951"/>
    <w:rsid w:val="003A1B92"/>
    <w:rsid w:val="003A299F"/>
    <w:rsid w:val="003A35A7"/>
    <w:rsid w:val="003A52FA"/>
    <w:rsid w:val="003B10E5"/>
    <w:rsid w:val="003B54E1"/>
    <w:rsid w:val="003B6B97"/>
    <w:rsid w:val="003C0E4F"/>
    <w:rsid w:val="003C203B"/>
    <w:rsid w:val="003C5254"/>
    <w:rsid w:val="003C55E8"/>
    <w:rsid w:val="003D0242"/>
    <w:rsid w:val="003D0FB1"/>
    <w:rsid w:val="003D3F14"/>
    <w:rsid w:val="003D4507"/>
    <w:rsid w:val="003D6208"/>
    <w:rsid w:val="003D628C"/>
    <w:rsid w:val="003E3FA5"/>
    <w:rsid w:val="003E491A"/>
    <w:rsid w:val="003E4A0C"/>
    <w:rsid w:val="003E51B8"/>
    <w:rsid w:val="003E5214"/>
    <w:rsid w:val="003E545A"/>
    <w:rsid w:val="003E58D3"/>
    <w:rsid w:val="003E5F6E"/>
    <w:rsid w:val="003E75B6"/>
    <w:rsid w:val="003F1DD1"/>
    <w:rsid w:val="003F3627"/>
    <w:rsid w:val="003F39FF"/>
    <w:rsid w:val="003F4B8C"/>
    <w:rsid w:val="003F670D"/>
    <w:rsid w:val="004056C5"/>
    <w:rsid w:val="00406FB8"/>
    <w:rsid w:val="00407B8C"/>
    <w:rsid w:val="00410A67"/>
    <w:rsid w:val="0041292F"/>
    <w:rsid w:val="004130CC"/>
    <w:rsid w:val="004138DC"/>
    <w:rsid w:val="004167A6"/>
    <w:rsid w:val="00417FC9"/>
    <w:rsid w:val="00420DCB"/>
    <w:rsid w:val="0042301A"/>
    <w:rsid w:val="004234B7"/>
    <w:rsid w:val="00424681"/>
    <w:rsid w:val="004256E0"/>
    <w:rsid w:val="00430AB1"/>
    <w:rsid w:val="00431CD3"/>
    <w:rsid w:val="00432164"/>
    <w:rsid w:val="00432C68"/>
    <w:rsid w:val="0043338E"/>
    <w:rsid w:val="00433A2B"/>
    <w:rsid w:val="00433AE4"/>
    <w:rsid w:val="004341F4"/>
    <w:rsid w:val="00435870"/>
    <w:rsid w:val="00436FDC"/>
    <w:rsid w:val="004413A6"/>
    <w:rsid w:val="004414FD"/>
    <w:rsid w:val="00441778"/>
    <w:rsid w:val="00443380"/>
    <w:rsid w:val="00446818"/>
    <w:rsid w:val="00447A3E"/>
    <w:rsid w:val="00452F9F"/>
    <w:rsid w:val="0045346B"/>
    <w:rsid w:val="004548EE"/>
    <w:rsid w:val="00455EB3"/>
    <w:rsid w:val="004574F7"/>
    <w:rsid w:val="004614EE"/>
    <w:rsid w:val="0046161B"/>
    <w:rsid w:val="00461B15"/>
    <w:rsid w:val="00462395"/>
    <w:rsid w:val="00465039"/>
    <w:rsid w:val="00465A82"/>
    <w:rsid w:val="00465EB7"/>
    <w:rsid w:val="00466C6C"/>
    <w:rsid w:val="00466F8D"/>
    <w:rsid w:val="00470069"/>
    <w:rsid w:val="00475C2B"/>
    <w:rsid w:val="0047783C"/>
    <w:rsid w:val="00477ECC"/>
    <w:rsid w:val="00480851"/>
    <w:rsid w:val="00481999"/>
    <w:rsid w:val="00482475"/>
    <w:rsid w:val="004829D2"/>
    <w:rsid w:val="00482B6A"/>
    <w:rsid w:val="00484379"/>
    <w:rsid w:val="004850A3"/>
    <w:rsid w:val="00487504"/>
    <w:rsid w:val="00490FB4"/>
    <w:rsid w:val="00491A77"/>
    <w:rsid w:val="004934B3"/>
    <w:rsid w:val="004936B7"/>
    <w:rsid w:val="004943D6"/>
    <w:rsid w:val="00496D0C"/>
    <w:rsid w:val="004A00DA"/>
    <w:rsid w:val="004A0AFE"/>
    <w:rsid w:val="004A1155"/>
    <w:rsid w:val="004A1CD3"/>
    <w:rsid w:val="004A2E0E"/>
    <w:rsid w:val="004A41EF"/>
    <w:rsid w:val="004A59AE"/>
    <w:rsid w:val="004B14AB"/>
    <w:rsid w:val="004B2AB6"/>
    <w:rsid w:val="004B2C35"/>
    <w:rsid w:val="004B3124"/>
    <w:rsid w:val="004B3F27"/>
    <w:rsid w:val="004B5BF1"/>
    <w:rsid w:val="004B5D3D"/>
    <w:rsid w:val="004B74CC"/>
    <w:rsid w:val="004C0DE4"/>
    <w:rsid w:val="004C1AD0"/>
    <w:rsid w:val="004C2BFA"/>
    <w:rsid w:val="004C7463"/>
    <w:rsid w:val="004D0D1D"/>
    <w:rsid w:val="004D0FE3"/>
    <w:rsid w:val="004D3B6B"/>
    <w:rsid w:val="004D434D"/>
    <w:rsid w:val="004D4DFC"/>
    <w:rsid w:val="004D6F79"/>
    <w:rsid w:val="004D7FE6"/>
    <w:rsid w:val="004E0FDE"/>
    <w:rsid w:val="004E1D18"/>
    <w:rsid w:val="004E359A"/>
    <w:rsid w:val="004E3EAD"/>
    <w:rsid w:val="004E7DEF"/>
    <w:rsid w:val="004F057C"/>
    <w:rsid w:val="004F0D01"/>
    <w:rsid w:val="004F4968"/>
    <w:rsid w:val="004F4991"/>
    <w:rsid w:val="004F4A84"/>
    <w:rsid w:val="004F4B75"/>
    <w:rsid w:val="004F74D5"/>
    <w:rsid w:val="004F7F00"/>
    <w:rsid w:val="005005A8"/>
    <w:rsid w:val="00501759"/>
    <w:rsid w:val="00512F54"/>
    <w:rsid w:val="005150C5"/>
    <w:rsid w:val="005153CB"/>
    <w:rsid w:val="0051701A"/>
    <w:rsid w:val="00517022"/>
    <w:rsid w:val="00517469"/>
    <w:rsid w:val="00517ADD"/>
    <w:rsid w:val="00521C39"/>
    <w:rsid w:val="00521D94"/>
    <w:rsid w:val="0052355C"/>
    <w:rsid w:val="00527762"/>
    <w:rsid w:val="00530437"/>
    <w:rsid w:val="00530AB8"/>
    <w:rsid w:val="005363A1"/>
    <w:rsid w:val="0053782C"/>
    <w:rsid w:val="00543502"/>
    <w:rsid w:val="005438BC"/>
    <w:rsid w:val="00544E6A"/>
    <w:rsid w:val="005454F7"/>
    <w:rsid w:val="00545552"/>
    <w:rsid w:val="00546289"/>
    <w:rsid w:val="005472C6"/>
    <w:rsid w:val="005479A0"/>
    <w:rsid w:val="00550B73"/>
    <w:rsid w:val="00550F71"/>
    <w:rsid w:val="00551A89"/>
    <w:rsid w:val="00551BD7"/>
    <w:rsid w:val="00552AB1"/>
    <w:rsid w:val="00554D3E"/>
    <w:rsid w:val="0055511D"/>
    <w:rsid w:val="00556671"/>
    <w:rsid w:val="005619EF"/>
    <w:rsid w:val="005631BF"/>
    <w:rsid w:val="005672B7"/>
    <w:rsid w:val="005714F6"/>
    <w:rsid w:val="005737B4"/>
    <w:rsid w:val="005757AA"/>
    <w:rsid w:val="00577F20"/>
    <w:rsid w:val="005811A6"/>
    <w:rsid w:val="00587CF1"/>
    <w:rsid w:val="0059377F"/>
    <w:rsid w:val="00594AEC"/>
    <w:rsid w:val="00597FEB"/>
    <w:rsid w:val="005A12E9"/>
    <w:rsid w:val="005B1AD1"/>
    <w:rsid w:val="005B230A"/>
    <w:rsid w:val="005B2BF2"/>
    <w:rsid w:val="005B4D3C"/>
    <w:rsid w:val="005B6997"/>
    <w:rsid w:val="005B6A41"/>
    <w:rsid w:val="005B7179"/>
    <w:rsid w:val="005C1EB8"/>
    <w:rsid w:val="005C343C"/>
    <w:rsid w:val="005C43CD"/>
    <w:rsid w:val="005C517A"/>
    <w:rsid w:val="005C5E00"/>
    <w:rsid w:val="005C68B4"/>
    <w:rsid w:val="005C7A7D"/>
    <w:rsid w:val="005D45F7"/>
    <w:rsid w:val="005D4A22"/>
    <w:rsid w:val="005D4EB1"/>
    <w:rsid w:val="005D57A7"/>
    <w:rsid w:val="005D59DE"/>
    <w:rsid w:val="005D7D8C"/>
    <w:rsid w:val="005E1CD8"/>
    <w:rsid w:val="005E1DD2"/>
    <w:rsid w:val="005E371D"/>
    <w:rsid w:val="005E60AD"/>
    <w:rsid w:val="005F55C4"/>
    <w:rsid w:val="005F56A1"/>
    <w:rsid w:val="005F58EB"/>
    <w:rsid w:val="005F5A01"/>
    <w:rsid w:val="005F63E1"/>
    <w:rsid w:val="005F6A59"/>
    <w:rsid w:val="005F7A0E"/>
    <w:rsid w:val="00603228"/>
    <w:rsid w:val="00604966"/>
    <w:rsid w:val="00605959"/>
    <w:rsid w:val="00605B70"/>
    <w:rsid w:val="00607000"/>
    <w:rsid w:val="00610B5F"/>
    <w:rsid w:val="0061765C"/>
    <w:rsid w:val="006179EA"/>
    <w:rsid w:val="00625953"/>
    <w:rsid w:val="00625A6B"/>
    <w:rsid w:val="00625FAF"/>
    <w:rsid w:val="006261FF"/>
    <w:rsid w:val="00626534"/>
    <w:rsid w:val="00631A14"/>
    <w:rsid w:val="00636242"/>
    <w:rsid w:val="00636CCE"/>
    <w:rsid w:val="00636D7B"/>
    <w:rsid w:val="00637EE9"/>
    <w:rsid w:val="0064014E"/>
    <w:rsid w:val="00640AA0"/>
    <w:rsid w:val="00643ABF"/>
    <w:rsid w:val="00644D25"/>
    <w:rsid w:val="00646F50"/>
    <w:rsid w:val="00647B06"/>
    <w:rsid w:val="00650C7E"/>
    <w:rsid w:val="006531B1"/>
    <w:rsid w:val="006541A3"/>
    <w:rsid w:val="00655521"/>
    <w:rsid w:val="006555CC"/>
    <w:rsid w:val="00657E0A"/>
    <w:rsid w:val="00661178"/>
    <w:rsid w:val="006619BF"/>
    <w:rsid w:val="0066268E"/>
    <w:rsid w:val="00663239"/>
    <w:rsid w:val="006642FB"/>
    <w:rsid w:val="0066647B"/>
    <w:rsid w:val="00672A8E"/>
    <w:rsid w:val="006735A8"/>
    <w:rsid w:val="00674503"/>
    <w:rsid w:val="00674B8D"/>
    <w:rsid w:val="0067503D"/>
    <w:rsid w:val="00680F37"/>
    <w:rsid w:val="006828DD"/>
    <w:rsid w:val="00683306"/>
    <w:rsid w:val="0068392A"/>
    <w:rsid w:val="00685091"/>
    <w:rsid w:val="00686329"/>
    <w:rsid w:val="0068675B"/>
    <w:rsid w:val="0068677C"/>
    <w:rsid w:val="006921CE"/>
    <w:rsid w:val="00694B48"/>
    <w:rsid w:val="00695FD4"/>
    <w:rsid w:val="006A337C"/>
    <w:rsid w:val="006A45D6"/>
    <w:rsid w:val="006A4A40"/>
    <w:rsid w:val="006A5FAF"/>
    <w:rsid w:val="006B29C5"/>
    <w:rsid w:val="006B5906"/>
    <w:rsid w:val="006B6E33"/>
    <w:rsid w:val="006B7B80"/>
    <w:rsid w:val="006C14EA"/>
    <w:rsid w:val="006C2364"/>
    <w:rsid w:val="006C4EA7"/>
    <w:rsid w:val="006C55B5"/>
    <w:rsid w:val="006C5DEE"/>
    <w:rsid w:val="006C6EAB"/>
    <w:rsid w:val="006C798A"/>
    <w:rsid w:val="006D0F0E"/>
    <w:rsid w:val="006D2B2C"/>
    <w:rsid w:val="006D46BB"/>
    <w:rsid w:val="006D4DE9"/>
    <w:rsid w:val="006D54CF"/>
    <w:rsid w:val="006E02CA"/>
    <w:rsid w:val="006E0D41"/>
    <w:rsid w:val="006E0EB9"/>
    <w:rsid w:val="006E1EE9"/>
    <w:rsid w:val="006E1F84"/>
    <w:rsid w:val="006E20CC"/>
    <w:rsid w:val="006E28BA"/>
    <w:rsid w:val="006F00B1"/>
    <w:rsid w:val="006F0EC9"/>
    <w:rsid w:val="006F63E4"/>
    <w:rsid w:val="006F6C7A"/>
    <w:rsid w:val="006F73C1"/>
    <w:rsid w:val="007020B4"/>
    <w:rsid w:val="00703330"/>
    <w:rsid w:val="00704C59"/>
    <w:rsid w:val="0071118E"/>
    <w:rsid w:val="0071275C"/>
    <w:rsid w:val="00712A8E"/>
    <w:rsid w:val="00712DAE"/>
    <w:rsid w:val="00712E39"/>
    <w:rsid w:val="00713934"/>
    <w:rsid w:val="00714643"/>
    <w:rsid w:val="00726CDE"/>
    <w:rsid w:val="007274C8"/>
    <w:rsid w:val="00730DC0"/>
    <w:rsid w:val="007311F2"/>
    <w:rsid w:val="00731D2F"/>
    <w:rsid w:val="00732388"/>
    <w:rsid w:val="00732BB3"/>
    <w:rsid w:val="00735169"/>
    <w:rsid w:val="0073532F"/>
    <w:rsid w:val="0074241B"/>
    <w:rsid w:val="00743B91"/>
    <w:rsid w:val="00745043"/>
    <w:rsid w:val="00745211"/>
    <w:rsid w:val="00745905"/>
    <w:rsid w:val="007509B0"/>
    <w:rsid w:val="00750A0B"/>
    <w:rsid w:val="00751F69"/>
    <w:rsid w:val="007544F6"/>
    <w:rsid w:val="00757227"/>
    <w:rsid w:val="00761FCD"/>
    <w:rsid w:val="00762111"/>
    <w:rsid w:val="00762B32"/>
    <w:rsid w:val="0076558A"/>
    <w:rsid w:val="007661EB"/>
    <w:rsid w:val="007663B2"/>
    <w:rsid w:val="007669A5"/>
    <w:rsid w:val="00766F27"/>
    <w:rsid w:val="00771240"/>
    <w:rsid w:val="007745DE"/>
    <w:rsid w:val="00777704"/>
    <w:rsid w:val="00777915"/>
    <w:rsid w:val="0078114E"/>
    <w:rsid w:val="00782A06"/>
    <w:rsid w:val="00786023"/>
    <w:rsid w:val="007860A0"/>
    <w:rsid w:val="007867F1"/>
    <w:rsid w:val="00786E8E"/>
    <w:rsid w:val="007879E8"/>
    <w:rsid w:val="00787C48"/>
    <w:rsid w:val="00792855"/>
    <w:rsid w:val="007935E0"/>
    <w:rsid w:val="00793943"/>
    <w:rsid w:val="007946FF"/>
    <w:rsid w:val="00797A21"/>
    <w:rsid w:val="007A022B"/>
    <w:rsid w:val="007A0693"/>
    <w:rsid w:val="007A172D"/>
    <w:rsid w:val="007A1B25"/>
    <w:rsid w:val="007A21DA"/>
    <w:rsid w:val="007A3949"/>
    <w:rsid w:val="007A55A2"/>
    <w:rsid w:val="007A5769"/>
    <w:rsid w:val="007A6D22"/>
    <w:rsid w:val="007B02FC"/>
    <w:rsid w:val="007B364A"/>
    <w:rsid w:val="007B3CA9"/>
    <w:rsid w:val="007B4E2B"/>
    <w:rsid w:val="007B53E0"/>
    <w:rsid w:val="007B6ED1"/>
    <w:rsid w:val="007C1A91"/>
    <w:rsid w:val="007C2F53"/>
    <w:rsid w:val="007C4AF6"/>
    <w:rsid w:val="007C4D5C"/>
    <w:rsid w:val="007C6085"/>
    <w:rsid w:val="007D25F9"/>
    <w:rsid w:val="007D5D63"/>
    <w:rsid w:val="007D617A"/>
    <w:rsid w:val="007D61E0"/>
    <w:rsid w:val="007E1A6B"/>
    <w:rsid w:val="007E2B45"/>
    <w:rsid w:val="007E4256"/>
    <w:rsid w:val="007E4EE1"/>
    <w:rsid w:val="007E554B"/>
    <w:rsid w:val="007E5CD4"/>
    <w:rsid w:val="007E6FF6"/>
    <w:rsid w:val="007F128C"/>
    <w:rsid w:val="007F2814"/>
    <w:rsid w:val="007F4D2C"/>
    <w:rsid w:val="007F7CB8"/>
    <w:rsid w:val="008013DA"/>
    <w:rsid w:val="00803CDF"/>
    <w:rsid w:val="00807838"/>
    <w:rsid w:val="00807A30"/>
    <w:rsid w:val="0081056D"/>
    <w:rsid w:val="00812477"/>
    <w:rsid w:val="0081337F"/>
    <w:rsid w:val="00813B58"/>
    <w:rsid w:val="008144EA"/>
    <w:rsid w:val="00816C07"/>
    <w:rsid w:val="008260AA"/>
    <w:rsid w:val="008273C9"/>
    <w:rsid w:val="00827696"/>
    <w:rsid w:val="00827C11"/>
    <w:rsid w:val="00830D5E"/>
    <w:rsid w:val="0083129F"/>
    <w:rsid w:val="008313F5"/>
    <w:rsid w:val="00833922"/>
    <w:rsid w:val="00833E28"/>
    <w:rsid w:val="008350CB"/>
    <w:rsid w:val="008355FB"/>
    <w:rsid w:val="00840C07"/>
    <w:rsid w:val="00840C5E"/>
    <w:rsid w:val="008411BA"/>
    <w:rsid w:val="00841D1F"/>
    <w:rsid w:val="00843079"/>
    <w:rsid w:val="00845847"/>
    <w:rsid w:val="00846DF0"/>
    <w:rsid w:val="008472BA"/>
    <w:rsid w:val="0085130D"/>
    <w:rsid w:val="00856485"/>
    <w:rsid w:val="0086001E"/>
    <w:rsid w:val="00861781"/>
    <w:rsid w:val="00862720"/>
    <w:rsid w:val="00865616"/>
    <w:rsid w:val="008675AF"/>
    <w:rsid w:val="00872A01"/>
    <w:rsid w:val="008737A2"/>
    <w:rsid w:val="008737BA"/>
    <w:rsid w:val="00873A93"/>
    <w:rsid w:val="00873C38"/>
    <w:rsid w:val="00874BFF"/>
    <w:rsid w:val="00874CF4"/>
    <w:rsid w:val="00876767"/>
    <w:rsid w:val="008769A1"/>
    <w:rsid w:val="00877DB5"/>
    <w:rsid w:val="008827AC"/>
    <w:rsid w:val="00887271"/>
    <w:rsid w:val="0089138A"/>
    <w:rsid w:val="0089166F"/>
    <w:rsid w:val="00892A71"/>
    <w:rsid w:val="00894787"/>
    <w:rsid w:val="00895000"/>
    <w:rsid w:val="008964CC"/>
    <w:rsid w:val="008974F4"/>
    <w:rsid w:val="008976D1"/>
    <w:rsid w:val="008A0CC1"/>
    <w:rsid w:val="008A25E9"/>
    <w:rsid w:val="008A5229"/>
    <w:rsid w:val="008A65A1"/>
    <w:rsid w:val="008A66BD"/>
    <w:rsid w:val="008A6FEF"/>
    <w:rsid w:val="008A70AE"/>
    <w:rsid w:val="008B0B3E"/>
    <w:rsid w:val="008B1A38"/>
    <w:rsid w:val="008B24BF"/>
    <w:rsid w:val="008B398E"/>
    <w:rsid w:val="008B684C"/>
    <w:rsid w:val="008B6AA7"/>
    <w:rsid w:val="008B7C80"/>
    <w:rsid w:val="008C0157"/>
    <w:rsid w:val="008C1E1F"/>
    <w:rsid w:val="008C2546"/>
    <w:rsid w:val="008C2C44"/>
    <w:rsid w:val="008C6AA2"/>
    <w:rsid w:val="008D0789"/>
    <w:rsid w:val="008D4078"/>
    <w:rsid w:val="008D5B45"/>
    <w:rsid w:val="008D5DEE"/>
    <w:rsid w:val="008D6AE1"/>
    <w:rsid w:val="008E0D97"/>
    <w:rsid w:val="008E1C82"/>
    <w:rsid w:val="008E2D72"/>
    <w:rsid w:val="008E3112"/>
    <w:rsid w:val="008E5031"/>
    <w:rsid w:val="008F32E8"/>
    <w:rsid w:val="00900D4E"/>
    <w:rsid w:val="00901BC1"/>
    <w:rsid w:val="00901E5D"/>
    <w:rsid w:val="00905E3A"/>
    <w:rsid w:val="009067DA"/>
    <w:rsid w:val="00911E05"/>
    <w:rsid w:val="00911EFA"/>
    <w:rsid w:val="00913F42"/>
    <w:rsid w:val="0091606F"/>
    <w:rsid w:val="009169C4"/>
    <w:rsid w:val="00916E49"/>
    <w:rsid w:val="009218D8"/>
    <w:rsid w:val="009238F2"/>
    <w:rsid w:val="00923A3D"/>
    <w:rsid w:val="00924122"/>
    <w:rsid w:val="00925F54"/>
    <w:rsid w:val="00930DF1"/>
    <w:rsid w:val="00931D47"/>
    <w:rsid w:val="00942176"/>
    <w:rsid w:val="009421D9"/>
    <w:rsid w:val="00946536"/>
    <w:rsid w:val="00946E39"/>
    <w:rsid w:val="009471F6"/>
    <w:rsid w:val="00947D2A"/>
    <w:rsid w:val="00952F1C"/>
    <w:rsid w:val="00954C13"/>
    <w:rsid w:val="00955D34"/>
    <w:rsid w:val="009561E2"/>
    <w:rsid w:val="0095729B"/>
    <w:rsid w:val="00962433"/>
    <w:rsid w:val="00962662"/>
    <w:rsid w:val="00962C3F"/>
    <w:rsid w:val="00963188"/>
    <w:rsid w:val="0096515D"/>
    <w:rsid w:val="00965AE7"/>
    <w:rsid w:val="00965DF1"/>
    <w:rsid w:val="00965EC6"/>
    <w:rsid w:val="00970C79"/>
    <w:rsid w:val="009733AB"/>
    <w:rsid w:val="009741FD"/>
    <w:rsid w:val="00974BFE"/>
    <w:rsid w:val="00977119"/>
    <w:rsid w:val="009801C6"/>
    <w:rsid w:val="00982580"/>
    <w:rsid w:val="009825A0"/>
    <w:rsid w:val="0098317F"/>
    <w:rsid w:val="00983F09"/>
    <w:rsid w:val="009877D9"/>
    <w:rsid w:val="0099045B"/>
    <w:rsid w:val="00995035"/>
    <w:rsid w:val="009A0340"/>
    <w:rsid w:val="009A432F"/>
    <w:rsid w:val="009A55AA"/>
    <w:rsid w:val="009A702F"/>
    <w:rsid w:val="009B0242"/>
    <w:rsid w:val="009B02DE"/>
    <w:rsid w:val="009B15B5"/>
    <w:rsid w:val="009B15BF"/>
    <w:rsid w:val="009C18D9"/>
    <w:rsid w:val="009C1F0E"/>
    <w:rsid w:val="009C255E"/>
    <w:rsid w:val="009D10F9"/>
    <w:rsid w:val="009D1C4F"/>
    <w:rsid w:val="009D3964"/>
    <w:rsid w:val="009D5A62"/>
    <w:rsid w:val="009D5A91"/>
    <w:rsid w:val="009E0E57"/>
    <w:rsid w:val="009E0F19"/>
    <w:rsid w:val="009E2BA6"/>
    <w:rsid w:val="009F0065"/>
    <w:rsid w:val="009F215C"/>
    <w:rsid w:val="009F29FB"/>
    <w:rsid w:val="009F4770"/>
    <w:rsid w:val="009F4D41"/>
    <w:rsid w:val="009F58CE"/>
    <w:rsid w:val="009F7D20"/>
    <w:rsid w:val="00A04F7C"/>
    <w:rsid w:val="00A060C9"/>
    <w:rsid w:val="00A1036A"/>
    <w:rsid w:val="00A114CC"/>
    <w:rsid w:val="00A115A8"/>
    <w:rsid w:val="00A12B75"/>
    <w:rsid w:val="00A15425"/>
    <w:rsid w:val="00A159B3"/>
    <w:rsid w:val="00A16BB1"/>
    <w:rsid w:val="00A17E2E"/>
    <w:rsid w:val="00A23F35"/>
    <w:rsid w:val="00A352F0"/>
    <w:rsid w:val="00A359DD"/>
    <w:rsid w:val="00A36981"/>
    <w:rsid w:val="00A37531"/>
    <w:rsid w:val="00A41AD1"/>
    <w:rsid w:val="00A41EE3"/>
    <w:rsid w:val="00A4270D"/>
    <w:rsid w:val="00A44D28"/>
    <w:rsid w:val="00A4552C"/>
    <w:rsid w:val="00A46487"/>
    <w:rsid w:val="00A46B8C"/>
    <w:rsid w:val="00A476D3"/>
    <w:rsid w:val="00A515FB"/>
    <w:rsid w:val="00A53ED8"/>
    <w:rsid w:val="00A56BF2"/>
    <w:rsid w:val="00A6081E"/>
    <w:rsid w:val="00A61D1D"/>
    <w:rsid w:val="00A65ABB"/>
    <w:rsid w:val="00A70040"/>
    <w:rsid w:val="00A70217"/>
    <w:rsid w:val="00A71667"/>
    <w:rsid w:val="00A743EF"/>
    <w:rsid w:val="00A749FB"/>
    <w:rsid w:val="00A74D52"/>
    <w:rsid w:val="00A759D2"/>
    <w:rsid w:val="00A805B9"/>
    <w:rsid w:val="00A83C03"/>
    <w:rsid w:val="00A83FDE"/>
    <w:rsid w:val="00A85AAF"/>
    <w:rsid w:val="00A86020"/>
    <w:rsid w:val="00A8693B"/>
    <w:rsid w:val="00A873F3"/>
    <w:rsid w:val="00A92006"/>
    <w:rsid w:val="00A931CA"/>
    <w:rsid w:val="00A93DEE"/>
    <w:rsid w:val="00A94FB4"/>
    <w:rsid w:val="00A95A78"/>
    <w:rsid w:val="00AA0569"/>
    <w:rsid w:val="00AA073E"/>
    <w:rsid w:val="00AA1820"/>
    <w:rsid w:val="00AA1C0B"/>
    <w:rsid w:val="00AA49C0"/>
    <w:rsid w:val="00AA6C32"/>
    <w:rsid w:val="00AA6D8F"/>
    <w:rsid w:val="00AA7986"/>
    <w:rsid w:val="00AB23BE"/>
    <w:rsid w:val="00AB26E1"/>
    <w:rsid w:val="00AB2AD9"/>
    <w:rsid w:val="00AB3B6D"/>
    <w:rsid w:val="00AB6C52"/>
    <w:rsid w:val="00AB6DD8"/>
    <w:rsid w:val="00AC01B9"/>
    <w:rsid w:val="00AC3802"/>
    <w:rsid w:val="00AC4F3B"/>
    <w:rsid w:val="00AC51CA"/>
    <w:rsid w:val="00AC6CB3"/>
    <w:rsid w:val="00AC6E8F"/>
    <w:rsid w:val="00AC7B27"/>
    <w:rsid w:val="00AD1997"/>
    <w:rsid w:val="00AD1A83"/>
    <w:rsid w:val="00AD499A"/>
    <w:rsid w:val="00AD7FCE"/>
    <w:rsid w:val="00AE2D24"/>
    <w:rsid w:val="00AE2F3C"/>
    <w:rsid w:val="00AE44E0"/>
    <w:rsid w:val="00AE4E4E"/>
    <w:rsid w:val="00AE5E11"/>
    <w:rsid w:val="00AE5F60"/>
    <w:rsid w:val="00AE6879"/>
    <w:rsid w:val="00AE74A2"/>
    <w:rsid w:val="00AE79CA"/>
    <w:rsid w:val="00AF0EB1"/>
    <w:rsid w:val="00AF116F"/>
    <w:rsid w:val="00AF13FC"/>
    <w:rsid w:val="00AF4509"/>
    <w:rsid w:val="00AF6206"/>
    <w:rsid w:val="00AF7715"/>
    <w:rsid w:val="00B00CC6"/>
    <w:rsid w:val="00B0244D"/>
    <w:rsid w:val="00B04803"/>
    <w:rsid w:val="00B05C88"/>
    <w:rsid w:val="00B0669A"/>
    <w:rsid w:val="00B068C0"/>
    <w:rsid w:val="00B07AF0"/>
    <w:rsid w:val="00B125BE"/>
    <w:rsid w:val="00B13615"/>
    <w:rsid w:val="00B15ADC"/>
    <w:rsid w:val="00B1695A"/>
    <w:rsid w:val="00B23EB7"/>
    <w:rsid w:val="00B269F7"/>
    <w:rsid w:val="00B27306"/>
    <w:rsid w:val="00B329F4"/>
    <w:rsid w:val="00B40062"/>
    <w:rsid w:val="00B40718"/>
    <w:rsid w:val="00B411A8"/>
    <w:rsid w:val="00B438E6"/>
    <w:rsid w:val="00B4391E"/>
    <w:rsid w:val="00B4503B"/>
    <w:rsid w:val="00B450F2"/>
    <w:rsid w:val="00B52070"/>
    <w:rsid w:val="00B52B7C"/>
    <w:rsid w:val="00B533ED"/>
    <w:rsid w:val="00B613B0"/>
    <w:rsid w:val="00B64E0D"/>
    <w:rsid w:val="00B656C0"/>
    <w:rsid w:val="00B67C11"/>
    <w:rsid w:val="00B7101D"/>
    <w:rsid w:val="00B71874"/>
    <w:rsid w:val="00B72388"/>
    <w:rsid w:val="00B73194"/>
    <w:rsid w:val="00B74B22"/>
    <w:rsid w:val="00B75BE7"/>
    <w:rsid w:val="00B75E80"/>
    <w:rsid w:val="00B768CF"/>
    <w:rsid w:val="00B76D53"/>
    <w:rsid w:val="00B77634"/>
    <w:rsid w:val="00B7785E"/>
    <w:rsid w:val="00B8148E"/>
    <w:rsid w:val="00B834FB"/>
    <w:rsid w:val="00B84227"/>
    <w:rsid w:val="00B84470"/>
    <w:rsid w:val="00B8505C"/>
    <w:rsid w:val="00B86EC0"/>
    <w:rsid w:val="00B875E8"/>
    <w:rsid w:val="00B87795"/>
    <w:rsid w:val="00B90144"/>
    <w:rsid w:val="00B92479"/>
    <w:rsid w:val="00B9315B"/>
    <w:rsid w:val="00B9367D"/>
    <w:rsid w:val="00B939BA"/>
    <w:rsid w:val="00B94DCB"/>
    <w:rsid w:val="00B972D6"/>
    <w:rsid w:val="00BA0B8C"/>
    <w:rsid w:val="00BA3101"/>
    <w:rsid w:val="00BA3366"/>
    <w:rsid w:val="00BA4D78"/>
    <w:rsid w:val="00BA5A45"/>
    <w:rsid w:val="00BA78D4"/>
    <w:rsid w:val="00BB2F81"/>
    <w:rsid w:val="00BB46B1"/>
    <w:rsid w:val="00BB57C2"/>
    <w:rsid w:val="00BB5FC3"/>
    <w:rsid w:val="00BB64B1"/>
    <w:rsid w:val="00BB6E92"/>
    <w:rsid w:val="00BC14D7"/>
    <w:rsid w:val="00BC395C"/>
    <w:rsid w:val="00BC4881"/>
    <w:rsid w:val="00BC4963"/>
    <w:rsid w:val="00BC5E4B"/>
    <w:rsid w:val="00BC6E7C"/>
    <w:rsid w:val="00BD13EC"/>
    <w:rsid w:val="00BD5D12"/>
    <w:rsid w:val="00BD60CC"/>
    <w:rsid w:val="00BD76CD"/>
    <w:rsid w:val="00BE29CA"/>
    <w:rsid w:val="00BE75A6"/>
    <w:rsid w:val="00BF083E"/>
    <w:rsid w:val="00BF092E"/>
    <w:rsid w:val="00BF1113"/>
    <w:rsid w:val="00BF44FB"/>
    <w:rsid w:val="00BF6B6D"/>
    <w:rsid w:val="00BF6DEF"/>
    <w:rsid w:val="00BF7D79"/>
    <w:rsid w:val="00C00D0E"/>
    <w:rsid w:val="00C02422"/>
    <w:rsid w:val="00C04914"/>
    <w:rsid w:val="00C14CE6"/>
    <w:rsid w:val="00C15112"/>
    <w:rsid w:val="00C16704"/>
    <w:rsid w:val="00C20CD5"/>
    <w:rsid w:val="00C231D3"/>
    <w:rsid w:val="00C2358C"/>
    <w:rsid w:val="00C23710"/>
    <w:rsid w:val="00C26BC6"/>
    <w:rsid w:val="00C26C3B"/>
    <w:rsid w:val="00C316D4"/>
    <w:rsid w:val="00C32077"/>
    <w:rsid w:val="00C35F7D"/>
    <w:rsid w:val="00C36296"/>
    <w:rsid w:val="00C36E32"/>
    <w:rsid w:val="00C401FD"/>
    <w:rsid w:val="00C40398"/>
    <w:rsid w:val="00C42379"/>
    <w:rsid w:val="00C42BA1"/>
    <w:rsid w:val="00C45688"/>
    <w:rsid w:val="00C464C0"/>
    <w:rsid w:val="00C467B0"/>
    <w:rsid w:val="00C46B74"/>
    <w:rsid w:val="00C479D1"/>
    <w:rsid w:val="00C5042A"/>
    <w:rsid w:val="00C5210C"/>
    <w:rsid w:val="00C53A03"/>
    <w:rsid w:val="00C573DA"/>
    <w:rsid w:val="00C60DC5"/>
    <w:rsid w:val="00C60F80"/>
    <w:rsid w:val="00C645B1"/>
    <w:rsid w:val="00C64C0F"/>
    <w:rsid w:val="00C65956"/>
    <w:rsid w:val="00C660DA"/>
    <w:rsid w:val="00C66A4A"/>
    <w:rsid w:val="00C66D62"/>
    <w:rsid w:val="00C7262F"/>
    <w:rsid w:val="00C74E26"/>
    <w:rsid w:val="00C7683B"/>
    <w:rsid w:val="00C77E82"/>
    <w:rsid w:val="00C8135D"/>
    <w:rsid w:val="00C83275"/>
    <w:rsid w:val="00C84B66"/>
    <w:rsid w:val="00C84FE2"/>
    <w:rsid w:val="00C85A29"/>
    <w:rsid w:val="00C86180"/>
    <w:rsid w:val="00C86492"/>
    <w:rsid w:val="00C8742A"/>
    <w:rsid w:val="00C91611"/>
    <w:rsid w:val="00C91F93"/>
    <w:rsid w:val="00C9436D"/>
    <w:rsid w:val="00C94B85"/>
    <w:rsid w:val="00C955A3"/>
    <w:rsid w:val="00CA1C07"/>
    <w:rsid w:val="00CA267A"/>
    <w:rsid w:val="00CA33F1"/>
    <w:rsid w:val="00CA67B7"/>
    <w:rsid w:val="00CB2D14"/>
    <w:rsid w:val="00CB3368"/>
    <w:rsid w:val="00CB3B61"/>
    <w:rsid w:val="00CB3B6C"/>
    <w:rsid w:val="00CB6AE4"/>
    <w:rsid w:val="00CB7085"/>
    <w:rsid w:val="00CC0C5E"/>
    <w:rsid w:val="00CC0ECF"/>
    <w:rsid w:val="00CC2192"/>
    <w:rsid w:val="00CC349B"/>
    <w:rsid w:val="00CC44B7"/>
    <w:rsid w:val="00CD032B"/>
    <w:rsid w:val="00CD0792"/>
    <w:rsid w:val="00CD0FB3"/>
    <w:rsid w:val="00CD12E3"/>
    <w:rsid w:val="00CD2167"/>
    <w:rsid w:val="00CD3E0B"/>
    <w:rsid w:val="00CD3EEA"/>
    <w:rsid w:val="00CD5BE0"/>
    <w:rsid w:val="00CD7F46"/>
    <w:rsid w:val="00CE0501"/>
    <w:rsid w:val="00CE3C70"/>
    <w:rsid w:val="00CE5BBA"/>
    <w:rsid w:val="00CE6DE0"/>
    <w:rsid w:val="00CE7767"/>
    <w:rsid w:val="00CE79AF"/>
    <w:rsid w:val="00CF12D6"/>
    <w:rsid w:val="00CF22EA"/>
    <w:rsid w:val="00CF2893"/>
    <w:rsid w:val="00CF2CB8"/>
    <w:rsid w:val="00CF3866"/>
    <w:rsid w:val="00CF3FD3"/>
    <w:rsid w:val="00CF62C1"/>
    <w:rsid w:val="00D03FE4"/>
    <w:rsid w:val="00D0434D"/>
    <w:rsid w:val="00D0538C"/>
    <w:rsid w:val="00D05491"/>
    <w:rsid w:val="00D06556"/>
    <w:rsid w:val="00D06DCA"/>
    <w:rsid w:val="00D075E2"/>
    <w:rsid w:val="00D163F5"/>
    <w:rsid w:val="00D1680C"/>
    <w:rsid w:val="00D17FFE"/>
    <w:rsid w:val="00D263F1"/>
    <w:rsid w:val="00D275CF"/>
    <w:rsid w:val="00D27F89"/>
    <w:rsid w:val="00D301AB"/>
    <w:rsid w:val="00D313A3"/>
    <w:rsid w:val="00D32285"/>
    <w:rsid w:val="00D344E4"/>
    <w:rsid w:val="00D34505"/>
    <w:rsid w:val="00D36ECE"/>
    <w:rsid w:val="00D424CE"/>
    <w:rsid w:val="00D42C94"/>
    <w:rsid w:val="00D5212B"/>
    <w:rsid w:val="00D546D8"/>
    <w:rsid w:val="00D558C5"/>
    <w:rsid w:val="00D56804"/>
    <w:rsid w:val="00D568BE"/>
    <w:rsid w:val="00D60C32"/>
    <w:rsid w:val="00D60D01"/>
    <w:rsid w:val="00D623A6"/>
    <w:rsid w:val="00D635DA"/>
    <w:rsid w:val="00D66019"/>
    <w:rsid w:val="00D67B52"/>
    <w:rsid w:val="00D71B45"/>
    <w:rsid w:val="00D7299F"/>
    <w:rsid w:val="00D75211"/>
    <w:rsid w:val="00D775AF"/>
    <w:rsid w:val="00D77E65"/>
    <w:rsid w:val="00D80371"/>
    <w:rsid w:val="00D80A4B"/>
    <w:rsid w:val="00D80FB9"/>
    <w:rsid w:val="00D83D28"/>
    <w:rsid w:val="00D87971"/>
    <w:rsid w:val="00D87F2B"/>
    <w:rsid w:val="00D94316"/>
    <w:rsid w:val="00D971CA"/>
    <w:rsid w:val="00D9752E"/>
    <w:rsid w:val="00D97A9D"/>
    <w:rsid w:val="00DA1501"/>
    <w:rsid w:val="00DA4475"/>
    <w:rsid w:val="00DB5F37"/>
    <w:rsid w:val="00DB7037"/>
    <w:rsid w:val="00DC0AEB"/>
    <w:rsid w:val="00DC1A1F"/>
    <w:rsid w:val="00DC24CB"/>
    <w:rsid w:val="00DC2882"/>
    <w:rsid w:val="00DC2C5B"/>
    <w:rsid w:val="00DC3E37"/>
    <w:rsid w:val="00DC4C61"/>
    <w:rsid w:val="00DC6B19"/>
    <w:rsid w:val="00DD14DC"/>
    <w:rsid w:val="00DD1630"/>
    <w:rsid w:val="00DD220B"/>
    <w:rsid w:val="00DD47E0"/>
    <w:rsid w:val="00DD7B10"/>
    <w:rsid w:val="00DE0648"/>
    <w:rsid w:val="00DE3E8D"/>
    <w:rsid w:val="00DE476F"/>
    <w:rsid w:val="00DE663A"/>
    <w:rsid w:val="00DE7EF4"/>
    <w:rsid w:val="00DF1F2B"/>
    <w:rsid w:val="00DF20EF"/>
    <w:rsid w:val="00DF26C5"/>
    <w:rsid w:val="00DF538A"/>
    <w:rsid w:val="00DF59FF"/>
    <w:rsid w:val="00DF6C19"/>
    <w:rsid w:val="00E01ECA"/>
    <w:rsid w:val="00E01ED8"/>
    <w:rsid w:val="00E026D2"/>
    <w:rsid w:val="00E03157"/>
    <w:rsid w:val="00E049FB"/>
    <w:rsid w:val="00E05F2A"/>
    <w:rsid w:val="00E06082"/>
    <w:rsid w:val="00E064FC"/>
    <w:rsid w:val="00E07423"/>
    <w:rsid w:val="00E1193F"/>
    <w:rsid w:val="00E11B95"/>
    <w:rsid w:val="00E11F7A"/>
    <w:rsid w:val="00E12A02"/>
    <w:rsid w:val="00E17C0D"/>
    <w:rsid w:val="00E21F7C"/>
    <w:rsid w:val="00E24D94"/>
    <w:rsid w:val="00E270D3"/>
    <w:rsid w:val="00E34980"/>
    <w:rsid w:val="00E349E8"/>
    <w:rsid w:val="00E369F8"/>
    <w:rsid w:val="00E36B82"/>
    <w:rsid w:val="00E414C7"/>
    <w:rsid w:val="00E4409C"/>
    <w:rsid w:val="00E4410F"/>
    <w:rsid w:val="00E44146"/>
    <w:rsid w:val="00E44A5D"/>
    <w:rsid w:val="00E54311"/>
    <w:rsid w:val="00E54932"/>
    <w:rsid w:val="00E55EB5"/>
    <w:rsid w:val="00E5676B"/>
    <w:rsid w:val="00E5698C"/>
    <w:rsid w:val="00E56A0E"/>
    <w:rsid w:val="00E5790F"/>
    <w:rsid w:val="00E60C86"/>
    <w:rsid w:val="00E623F9"/>
    <w:rsid w:val="00E63417"/>
    <w:rsid w:val="00E65D97"/>
    <w:rsid w:val="00E672E0"/>
    <w:rsid w:val="00E70F6E"/>
    <w:rsid w:val="00E730FD"/>
    <w:rsid w:val="00E730FE"/>
    <w:rsid w:val="00E748C7"/>
    <w:rsid w:val="00E7609B"/>
    <w:rsid w:val="00E819FF"/>
    <w:rsid w:val="00E81FFA"/>
    <w:rsid w:val="00E82042"/>
    <w:rsid w:val="00E84920"/>
    <w:rsid w:val="00E85AC7"/>
    <w:rsid w:val="00E863AF"/>
    <w:rsid w:val="00E90451"/>
    <w:rsid w:val="00E9107A"/>
    <w:rsid w:val="00E92BB2"/>
    <w:rsid w:val="00E94062"/>
    <w:rsid w:val="00E95032"/>
    <w:rsid w:val="00E95034"/>
    <w:rsid w:val="00E95717"/>
    <w:rsid w:val="00E957DF"/>
    <w:rsid w:val="00EA04A3"/>
    <w:rsid w:val="00EA0CF3"/>
    <w:rsid w:val="00EA0F69"/>
    <w:rsid w:val="00EA26D6"/>
    <w:rsid w:val="00EA28C3"/>
    <w:rsid w:val="00EA524A"/>
    <w:rsid w:val="00EA5A07"/>
    <w:rsid w:val="00EA73C1"/>
    <w:rsid w:val="00EB01B1"/>
    <w:rsid w:val="00EB0562"/>
    <w:rsid w:val="00EB2162"/>
    <w:rsid w:val="00EB3C5A"/>
    <w:rsid w:val="00EB54F6"/>
    <w:rsid w:val="00EB7E5B"/>
    <w:rsid w:val="00EB7EBE"/>
    <w:rsid w:val="00EC0F55"/>
    <w:rsid w:val="00EC134A"/>
    <w:rsid w:val="00EC1B12"/>
    <w:rsid w:val="00EC1B77"/>
    <w:rsid w:val="00EC2A35"/>
    <w:rsid w:val="00EC3AA5"/>
    <w:rsid w:val="00EC48A7"/>
    <w:rsid w:val="00EC5DED"/>
    <w:rsid w:val="00EC7383"/>
    <w:rsid w:val="00ED09BE"/>
    <w:rsid w:val="00ED1CC5"/>
    <w:rsid w:val="00ED41DB"/>
    <w:rsid w:val="00ED47C9"/>
    <w:rsid w:val="00ED6081"/>
    <w:rsid w:val="00EE18CC"/>
    <w:rsid w:val="00EE635F"/>
    <w:rsid w:val="00EF3285"/>
    <w:rsid w:val="00EF4B64"/>
    <w:rsid w:val="00EF7114"/>
    <w:rsid w:val="00EF7533"/>
    <w:rsid w:val="00EF7A4E"/>
    <w:rsid w:val="00F00947"/>
    <w:rsid w:val="00F05261"/>
    <w:rsid w:val="00F05BCC"/>
    <w:rsid w:val="00F0625A"/>
    <w:rsid w:val="00F06C1B"/>
    <w:rsid w:val="00F073F8"/>
    <w:rsid w:val="00F10812"/>
    <w:rsid w:val="00F16055"/>
    <w:rsid w:val="00F17333"/>
    <w:rsid w:val="00F17D02"/>
    <w:rsid w:val="00F17E57"/>
    <w:rsid w:val="00F20704"/>
    <w:rsid w:val="00F2435A"/>
    <w:rsid w:val="00F251D8"/>
    <w:rsid w:val="00F261A8"/>
    <w:rsid w:val="00F339B9"/>
    <w:rsid w:val="00F3488F"/>
    <w:rsid w:val="00F34B35"/>
    <w:rsid w:val="00F352A5"/>
    <w:rsid w:val="00F3590A"/>
    <w:rsid w:val="00F36D7D"/>
    <w:rsid w:val="00F37734"/>
    <w:rsid w:val="00F40134"/>
    <w:rsid w:val="00F43CD1"/>
    <w:rsid w:val="00F50376"/>
    <w:rsid w:val="00F51625"/>
    <w:rsid w:val="00F52ACE"/>
    <w:rsid w:val="00F53F66"/>
    <w:rsid w:val="00F54E55"/>
    <w:rsid w:val="00F56F53"/>
    <w:rsid w:val="00F65D66"/>
    <w:rsid w:val="00F66066"/>
    <w:rsid w:val="00F7232C"/>
    <w:rsid w:val="00F74106"/>
    <w:rsid w:val="00F74816"/>
    <w:rsid w:val="00F763E7"/>
    <w:rsid w:val="00F83241"/>
    <w:rsid w:val="00F83472"/>
    <w:rsid w:val="00F87CB0"/>
    <w:rsid w:val="00F907EA"/>
    <w:rsid w:val="00F92569"/>
    <w:rsid w:val="00F944D8"/>
    <w:rsid w:val="00F952B0"/>
    <w:rsid w:val="00F965C6"/>
    <w:rsid w:val="00F9665A"/>
    <w:rsid w:val="00F96E19"/>
    <w:rsid w:val="00FA0CB2"/>
    <w:rsid w:val="00FA28A3"/>
    <w:rsid w:val="00FA2E5F"/>
    <w:rsid w:val="00FA3FD9"/>
    <w:rsid w:val="00FA48C3"/>
    <w:rsid w:val="00FA4934"/>
    <w:rsid w:val="00FB2362"/>
    <w:rsid w:val="00FB3C89"/>
    <w:rsid w:val="00FB57A3"/>
    <w:rsid w:val="00FC2BD9"/>
    <w:rsid w:val="00FC6C0B"/>
    <w:rsid w:val="00FD0B54"/>
    <w:rsid w:val="00FD0FB1"/>
    <w:rsid w:val="00FD5688"/>
    <w:rsid w:val="00FD6534"/>
    <w:rsid w:val="00FD714E"/>
    <w:rsid w:val="00FE0066"/>
    <w:rsid w:val="00FE0FF7"/>
    <w:rsid w:val="00FE11B1"/>
    <w:rsid w:val="00FE1A0A"/>
    <w:rsid w:val="00FE39F1"/>
    <w:rsid w:val="00FE43C2"/>
    <w:rsid w:val="00FE61B6"/>
    <w:rsid w:val="00FF005B"/>
    <w:rsid w:val="00FF1928"/>
    <w:rsid w:val="00FF3CB7"/>
    <w:rsid w:val="00FF59AA"/>
    <w:rsid w:val="00FF72C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343883"/>
  <w15:chartTrackingRefBased/>
  <w15:docId w15:val="{4AD9A5C6-8D48-C442-9530-2E1F342F16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0" w:unhideWhenUsed="1"/>
    <w:lsdException w:name="toc 8" w:semiHidden="1" w:uiPriority="39" w:unhideWhenUsed="1"/>
    <w:lsdException w:name="toc 9" w:semiHidden="1" w:uiPriority="0"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84227"/>
    <w:rPr>
      <w:rFonts w:ascii="Times New Roman" w:eastAsia="Times New Roman" w:hAnsi="Times New Roman" w:cs="Times New Roman"/>
    </w:rPr>
  </w:style>
  <w:style w:type="paragraph" w:styleId="Heading1">
    <w:name w:val="heading 1"/>
    <w:next w:val="Normal"/>
    <w:link w:val="Heading1Char"/>
    <w:qFormat/>
    <w:rsid w:val="00B23EB7"/>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6"/>
      <w:szCs w:val="36"/>
    </w:rPr>
  </w:style>
  <w:style w:type="paragraph" w:styleId="Heading2">
    <w:name w:val="heading 2"/>
    <w:basedOn w:val="Heading1"/>
    <w:next w:val="Normal"/>
    <w:link w:val="Heading2Char"/>
    <w:qFormat/>
    <w:rsid w:val="00B23EB7"/>
    <w:pPr>
      <w:numPr>
        <w:ilvl w:val="1"/>
      </w:numPr>
      <w:pBdr>
        <w:top w:val="none" w:sz="0" w:space="0" w:color="auto"/>
      </w:pBdr>
      <w:spacing w:before="180"/>
      <w:outlineLvl w:val="1"/>
    </w:pPr>
    <w:rPr>
      <w:sz w:val="32"/>
      <w:szCs w:val="32"/>
    </w:rPr>
  </w:style>
  <w:style w:type="paragraph" w:styleId="Heading3">
    <w:name w:val="heading 3"/>
    <w:basedOn w:val="Heading2"/>
    <w:next w:val="Normal"/>
    <w:link w:val="Heading3Char"/>
    <w:qFormat/>
    <w:rsid w:val="00B23EB7"/>
    <w:pPr>
      <w:numPr>
        <w:ilvl w:val="2"/>
      </w:numPr>
      <w:spacing w:before="120"/>
      <w:outlineLvl w:val="2"/>
    </w:pPr>
    <w:rPr>
      <w:sz w:val="28"/>
      <w:szCs w:val="28"/>
    </w:rPr>
  </w:style>
  <w:style w:type="paragraph" w:styleId="Heading4">
    <w:name w:val="heading 4"/>
    <w:basedOn w:val="Heading3"/>
    <w:next w:val="Normal"/>
    <w:link w:val="Heading4Char"/>
    <w:qFormat/>
    <w:rsid w:val="00B23EB7"/>
    <w:pPr>
      <w:numPr>
        <w:ilvl w:val="3"/>
      </w:numPr>
      <w:outlineLvl w:val="3"/>
    </w:pPr>
    <w:rPr>
      <w:sz w:val="24"/>
      <w:szCs w:val="24"/>
    </w:rPr>
  </w:style>
  <w:style w:type="paragraph" w:styleId="Heading5">
    <w:name w:val="heading 5"/>
    <w:basedOn w:val="Heading4"/>
    <w:next w:val="Normal"/>
    <w:link w:val="Heading5Char"/>
    <w:qFormat/>
    <w:rsid w:val="00B23EB7"/>
    <w:pPr>
      <w:numPr>
        <w:ilvl w:val="4"/>
      </w:numPr>
      <w:outlineLvl w:val="4"/>
    </w:pPr>
    <w:rPr>
      <w:sz w:val="22"/>
      <w:szCs w:val="22"/>
    </w:rPr>
  </w:style>
  <w:style w:type="paragraph" w:styleId="Heading6">
    <w:name w:val="heading 6"/>
    <w:basedOn w:val="Normal"/>
    <w:next w:val="Normal"/>
    <w:link w:val="Heading6Char"/>
    <w:qFormat/>
    <w:rsid w:val="00B23EB7"/>
    <w:pPr>
      <w:keepNext/>
      <w:keepLines/>
      <w:numPr>
        <w:ilvl w:val="5"/>
        <w:numId w:val="1"/>
      </w:numPr>
      <w:overflowPunct w:val="0"/>
      <w:autoSpaceDE w:val="0"/>
      <w:autoSpaceDN w:val="0"/>
      <w:adjustRightInd w:val="0"/>
      <w:spacing w:before="120" w:beforeAutospacing="1" w:after="180"/>
      <w:textAlignment w:val="baseline"/>
      <w:outlineLvl w:val="5"/>
    </w:pPr>
    <w:rPr>
      <w:rFonts w:cs="Arial"/>
    </w:rPr>
  </w:style>
  <w:style w:type="paragraph" w:styleId="Heading7">
    <w:name w:val="heading 7"/>
    <w:basedOn w:val="Normal"/>
    <w:next w:val="Normal"/>
    <w:link w:val="Heading7Char"/>
    <w:qFormat/>
    <w:rsid w:val="00B23EB7"/>
    <w:pPr>
      <w:keepNext/>
      <w:keepLines/>
      <w:numPr>
        <w:ilvl w:val="6"/>
        <w:numId w:val="1"/>
      </w:numPr>
      <w:overflowPunct w:val="0"/>
      <w:autoSpaceDE w:val="0"/>
      <w:autoSpaceDN w:val="0"/>
      <w:adjustRightInd w:val="0"/>
      <w:spacing w:before="120" w:beforeAutospacing="1" w:after="180"/>
      <w:textAlignment w:val="baseline"/>
      <w:outlineLvl w:val="6"/>
    </w:pPr>
    <w:rPr>
      <w:rFonts w:cs="Arial"/>
    </w:rPr>
  </w:style>
  <w:style w:type="paragraph" w:styleId="Heading8">
    <w:name w:val="heading 8"/>
    <w:basedOn w:val="Heading7"/>
    <w:next w:val="Normal"/>
    <w:link w:val="Heading8Char"/>
    <w:qFormat/>
    <w:rsid w:val="00B23EB7"/>
    <w:pPr>
      <w:numPr>
        <w:ilvl w:val="7"/>
      </w:numPr>
      <w:outlineLvl w:val="7"/>
    </w:pPr>
  </w:style>
  <w:style w:type="paragraph" w:styleId="Heading9">
    <w:name w:val="heading 9"/>
    <w:basedOn w:val="Heading8"/>
    <w:next w:val="Normal"/>
    <w:link w:val="Heading9Char"/>
    <w:qFormat/>
    <w:rsid w:val="00B23EB7"/>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B23EB7"/>
    <w:rPr>
      <w:rFonts w:ascii="Times New Roman" w:eastAsia="Malgun Gothic" w:hAnsi="Times New Roman" w:cs="Times New Roman"/>
      <w:sz w:val="36"/>
      <w:szCs w:val="36"/>
    </w:rPr>
  </w:style>
  <w:style w:type="character" w:customStyle="1" w:styleId="Heading2Char">
    <w:name w:val="Heading 2 Char"/>
    <w:basedOn w:val="DefaultParagraphFont"/>
    <w:link w:val="Heading2"/>
    <w:rsid w:val="00B23EB7"/>
    <w:rPr>
      <w:rFonts w:ascii="Times New Roman" w:eastAsia="Malgun Gothic" w:hAnsi="Times New Roman" w:cs="Times New Roman"/>
      <w:sz w:val="32"/>
      <w:szCs w:val="32"/>
    </w:rPr>
  </w:style>
  <w:style w:type="character" w:customStyle="1" w:styleId="Heading3Char">
    <w:name w:val="Heading 3 Char"/>
    <w:basedOn w:val="DefaultParagraphFont"/>
    <w:link w:val="Heading3"/>
    <w:rsid w:val="00B23EB7"/>
    <w:rPr>
      <w:rFonts w:ascii="Times New Roman" w:eastAsia="Malgun Gothic" w:hAnsi="Times New Roman" w:cs="Times New Roman"/>
      <w:sz w:val="28"/>
      <w:szCs w:val="28"/>
    </w:rPr>
  </w:style>
  <w:style w:type="character" w:customStyle="1" w:styleId="Heading4Char">
    <w:name w:val="Heading 4 Char"/>
    <w:basedOn w:val="DefaultParagraphFont"/>
    <w:link w:val="Heading4"/>
    <w:rsid w:val="00B23EB7"/>
    <w:rPr>
      <w:rFonts w:ascii="Times New Roman" w:eastAsia="Malgun Gothic" w:hAnsi="Times New Roman" w:cs="Times New Roman"/>
    </w:rPr>
  </w:style>
  <w:style w:type="character" w:customStyle="1" w:styleId="Heading5Char">
    <w:name w:val="Heading 5 Char"/>
    <w:basedOn w:val="DefaultParagraphFont"/>
    <w:link w:val="Heading5"/>
    <w:rsid w:val="00B23EB7"/>
    <w:rPr>
      <w:rFonts w:ascii="Times New Roman" w:eastAsia="Malgun Gothic" w:hAnsi="Times New Roman" w:cs="Times New Roman"/>
      <w:sz w:val="22"/>
      <w:szCs w:val="22"/>
    </w:rPr>
  </w:style>
  <w:style w:type="character" w:customStyle="1" w:styleId="Heading6Char">
    <w:name w:val="Heading 6 Char"/>
    <w:basedOn w:val="DefaultParagraphFont"/>
    <w:link w:val="Heading6"/>
    <w:rsid w:val="00B23EB7"/>
    <w:rPr>
      <w:rFonts w:ascii="Times New Roman" w:eastAsia="Times New Roman" w:hAnsi="Times New Roman" w:cs="Arial"/>
    </w:rPr>
  </w:style>
  <w:style w:type="character" w:customStyle="1" w:styleId="Heading7Char">
    <w:name w:val="Heading 7 Char"/>
    <w:basedOn w:val="DefaultParagraphFont"/>
    <w:link w:val="Heading7"/>
    <w:rsid w:val="00B23EB7"/>
    <w:rPr>
      <w:rFonts w:ascii="Times New Roman" w:eastAsia="Times New Roman" w:hAnsi="Times New Roman" w:cs="Arial"/>
    </w:rPr>
  </w:style>
  <w:style w:type="character" w:customStyle="1" w:styleId="Heading8Char">
    <w:name w:val="Heading 8 Char"/>
    <w:basedOn w:val="DefaultParagraphFont"/>
    <w:link w:val="Heading8"/>
    <w:rsid w:val="00B23EB7"/>
    <w:rPr>
      <w:rFonts w:ascii="Times New Roman" w:eastAsia="Times New Roman" w:hAnsi="Times New Roman" w:cs="Arial"/>
    </w:rPr>
  </w:style>
  <w:style w:type="character" w:customStyle="1" w:styleId="Heading9Char">
    <w:name w:val="Heading 9 Char"/>
    <w:basedOn w:val="DefaultParagraphFont"/>
    <w:link w:val="Heading9"/>
    <w:rsid w:val="00B23EB7"/>
    <w:rPr>
      <w:rFonts w:ascii="Times New Roman" w:eastAsia="Times New Roman" w:hAnsi="Times New Roman" w:cs="Arial"/>
    </w:rPr>
  </w:style>
  <w:style w:type="paragraph" w:customStyle="1" w:styleId="3GPPHeader">
    <w:name w:val="3GPP_Header"/>
    <w:basedOn w:val="Normal"/>
    <w:rsid w:val="00B23EB7"/>
    <w:pPr>
      <w:tabs>
        <w:tab w:val="left" w:pos="1701"/>
        <w:tab w:val="right" w:pos="9639"/>
      </w:tabs>
      <w:overflowPunct w:val="0"/>
      <w:autoSpaceDE w:val="0"/>
      <w:autoSpaceDN w:val="0"/>
      <w:adjustRightInd w:val="0"/>
      <w:spacing w:before="100" w:beforeAutospacing="1" w:after="240"/>
      <w:textAlignment w:val="baseline"/>
    </w:pPr>
    <w:rPr>
      <w:b/>
    </w:rPr>
  </w:style>
  <w:style w:type="paragraph" w:customStyle="1" w:styleId="0Maintext">
    <w:name w:val="0 Main text"/>
    <w:basedOn w:val="Normal"/>
    <w:link w:val="0MaintextChar"/>
    <w:qFormat/>
    <w:rsid w:val="00B23EB7"/>
    <w:pPr>
      <w:overflowPunct w:val="0"/>
      <w:autoSpaceDE w:val="0"/>
      <w:autoSpaceDN w:val="0"/>
      <w:adjustRightInd w:val="0"/>
      <w:spacing w:before="100" w:beforeAutospacing="1" w:after="100" w:afterAutospacing="1" w:line="288" w:lineRule="auto"/>
      <w:ind w:firstLine="360"/>
      <w:jc w:val="both"/>
      <w:textAlignment w:val="baseline"/>
    </w:pPr>
    <w:rPr>
      <w:rFonts w:cs="Batang"/>
      <w:sz w:val="20"/>
      <w:szCs w:val="20"/>
      <w:lang w:val="en-GB" w:eastAsia="en-US"/>
    </w:rPr>
  </w:style>
  <w:style w:type="character" w:customStyle="1" w:styleId="0MaintextChar">
    <w:name w:val="0 Main text Char"/>
    <w:basedOn w:val="DefaultParagraphFont"/>
    <w:link w:val="0Maintext"/>
    <w:rsid w:val="00B23EB7"/>
    <w:rPr>
      <w:rFonts w:ascii="Times New Roman" w:eastAsia="Malgun Gothic" w:hAnsi="Times New Roman" w:cs="Batang"/>
      <w:sz w:val="20"/>
      <w:szCs w:val="20"/>
      <w:lang w:val="en-GB" w:eastAsia="en-US"/>
    </w:rPr>
  </w:style>
  <w:style w:type="table" w:styleId="TableGrid">
    <w:name w:val="Table Grid"/>
    <w:basedOn w:val="TableNormal"/>
    <w:uiPriority w:val="59"/>
    <w:qFormat/>
    <w:rsid w:val="00461B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 ??,?????,????,Lista1,列出段落,목록 단락,リスト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461B15"/>
    <w:pPr>
      <w:overflowPunct w:val="0"/>
      <w:autoSpaceDE w:val="0"/>
      <w:autoSpaceDN w:val="0"/>
      <w:adjustRightInd w:val="0"/>
      <w:spacing w:before="100" w:beforeAutospacing="1" w:after="180"/>
      <w:ind w:leftChars="400" w:left="840" w:hanging="720"/>
      <w:textAlignment w:val="baseline"/>
    </w:pPr>
    <w:rPr>
      <w:rFonts w:ascii="Times" w:eastAsia="Batang" w:hAnsi="Times"/>
      <w:sz w:val="20"/>
      <w:lang w:val="en-GB" w:eastAsia="x-none"/>
    </w:rPr>
  </w:style>
  <w:style w:type="character" w:customStyle="1" w:styleId="ListParagraphChar">
    <w:name w:val="List Paragraph Char"/>
    <w:aliases w:val="- Bullets Char,?? ?? Char,????? Char,???? Char,Lista1 Char,列出段落 Char,목록 단락 Char,リスト段落 Char,列出段落1 Char,中等深浅网格 1 - 着色 21 Char,列表段落 Char,¥¡¡¡¡ì¬º¥¹¥È¶ÎÂä Char,ÁÐ³ö¶ÎÂä Char,列表段落1 Char,—ño’i—Ž Char,¥ê¥¹¥È¶ÎÂä Char,Paragrafo elenco Char"/>
    <w:link w:val="ListParagraph"/>
    <w:uiPriority w:val="34"/>
    <w:qFormat/>
    <w:rsid w:val="00461B15"/>
    <w:rPr>
      <w:rFonts w:ascii="Times" w:eastAsia="Batang" w:hAnsi="Times" w:cs="Times New Roman"/>
      <w:sz w:val="20"/>
      <w:lang w:val="en-GB" w:eastAsia="x-none"/>
    </w:rPr>
  </w:style>
  <w:style w:type="paragraph" w:customStyle="1" w:styleId="LGTdoc">
    <w:name w:val="LGTdoc_본문"/>
    <w:basedOn w:val="Normal"/>
    <w:link w:val="LGTdocChar"/>
    <w:qFormat/>
    <w:rsid w:val="00461B15"/>
    <w:pPr>
      <w:widowControl w:val="0"/>
      <w:overflowPunct w:val="0"/>
      <w:autoSpaceDE w:val="0"/>
      <w:autoSpaceDN w:val="0"/>
      <w:adjustRightInd w:val="0"/>
      <w:snapToGrid w:val="0"/>
      <w:spacing w:before="100" w:beforeAutospacing="1" w:afterLines="50" w:after="180" w:line="264" w:lineRule="auto"/>
      <w:jc w:val="both"/>
      <w:textAlignment w:val="baseline"/>
    </w:pPr>
    <w:rPr>
      <w:rFonts w:eastAsia="Batang"/>
      <w:kern w:val="2"/>
      <w:sz w:val="22"/>
      <w:lang w:val="en-GB" w:eastAsia="ko-KR"/>
    </w:rPr>
  </w:style>
  <w:style w:type="character" w:customStyle="1" w:styleId="LGTdocChar">
    <w:name w:val="LGTdoc_본문 Char"/>
    <w:link w:val="LGTdoc"/>
    <w:qFormat/>
    <w:rsid w:val="00461B15"/>
    <w:rPr>
      <w:rFonts w:ascii="Times New Roman" w:eastAsia="Batang" w:hAnsi="Times New Roman" w:cs="Times New Roman"/>
      <w:kern w:val="2"/>
      <w:sz w:val="22"/>
      <w:lang w:val="en-GB" w:eastAsia="ko-KR"/>
    </w:rPr>
  </w:style>
  <w:style w:type="character" w:styleId="Hyperlink">
    <w:name w:val="Hyperlink"/>
    <w:uiPriority w:val="99"/>
    <w:qFormat/>
    <w:rsid w:val="003105DC"/>
    <w:rPr>
      <w:color w:val="0000FF"/>
      <w:u w:val="single"/>
    </w:rPr>
  </w:style>
  <w:style w:type="character" w:styleId="PlaceholderText">
    <w:name w:val="Placeholder Text"/>
    <w:basedOn w:val="DefaultParagraphFont"/>
    <w:uiPriority w:val="99"/>
    <w:semiHidden/>
    <w:rsid w:val="00EA73C1"/>
    <w:rPr>
      <w:color w:val="808080"/>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qFormat/>
    <w:rsid w:val="005B6997"/>
    <w:pPr>
      <w:overflowPunct w:val="0"/>
      <w:autoSpaceDE w:val="0"/>
      <w:autoSpaceDN w:val="0"/>
      <w:adjustRightInd w:val="0"/>
      <w:spacing w:before="100" w:beforeAutospacing="1" w:after="240"/>
      <w:jc w:val="center"/>
      <w:textAlignment w:val="baseline"/>
    </w:pPr>
    <w:rPr>
      <w:b/>
      <w:bC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uiPriority w:val="99"/>
    <w:qFormat/>
    <w:locked/>
    <w:rsid w:val="005B6997"/>
    <w:rPr>
      <w:rFonts w:ascii="Times New Roman" w:eastAsia="Malgun Gothic" w:hAnsi="Times New Roman" w:cs="Times New Roman"/>
      <w:b/>
      <w:bCs/>
    </w:rPr>
  </w:style>
  <w:style w:type="paragraph" w:customStyle="1" w:styleId="Proposal">
    <w:name w:val="Proposal"/>
    <w:basedOn w:val="Normal"/>
    <w:rsid w:val="000A1890"/>
    <w:pPr>
      <w:tabs>
        <w:tab w:val="left" w:pos="1701"/>
      </w:tabs>
      <w:overflowPunct w:val="0"/>
      <w:autoSpaceDE w:val="0"/>
      <w:autoSpaceDN w:val="0"/>
      <w:adjustRightInd w:val="0"/>
      <w:spacing w:before="100" w:beforeAutospacing="1" w:after="180"/>
      <w:ind w:left="1701" w:hanging="1701"/>
      <w:textAlignment w:val="baseline"/>
    </w:pPr>
    <w:rPr>
      <w:b/>
      <w:sz w:val="20"/>
      <w:szCs w:val="20"/>
      <w:lang w:val="en-GB" w:eastAsia="en-US"/>
    </w:rPr>
  </w:style>
  <w:style w:type="paragraph" w:customStyle="1" w:styleId="0maintext0">
    <w:name w:val="0maintext"/>
    <w:basedOn w:val="Normal"/>
    <w:rsid w:val="00B875E8"/>
    <w:pPr>
      <w:overflowPunct w:val="0"/>
      <w:autoSpaceDE w:val="0"/>
      <w:autoSpaceDN w:val="0"/>
      <w:adjustRightInd w:val="0"/>
      <w:spacing w:before="100" w:beforeAutospacing="1" w:after="100" w:afterAutospacing="1"/>
      <w:textAlignment w:val="baseline"/>
    </w:pPr>
  </w:style>
  <w:style w:type="character" w:customStyle="1" w:styleId="apple-converted-space">
    <w:name w:val="apple-converted-space"/>
    <w:basedOn w:val="DefaultParagraphFont"/>
    <w:rsid w:val="00B875E8"/>
  </w:style>
  <w:style w:type="paragraph" w:styleId="BalloonText">
    <w:name w:val="Balloon Text"/>
    <w:basedOn w:val="Normal"/>
    <w:link w:val="BalloonTextChar"/>
    <w:unhideWhenUsed/>
    <w:rsid w:val="00462395"/>
    <w:pPr>
      <w:overflowPunct w:val="0"/>
      <w:autoSpaceDE w:val="0"/>
      <w:autoSpaceDN w:val="0"/>
      <w:adjustRightInd w:val="0"/>
      <w:spacing w:before="100" w:beforeAutospacing="1" w:after="180"/>
      <w:textAlignment w:val="baseline"/>
    </w:pPr>
    <w:rPr>
      <w:sz w:val="18"/>
      <w:szCs w:val="18"/>
    </w:rPr>
  </w:style>
  <w:style w:type="character" w:customStyle="1" w:styleId="BalloonTextChar">
    <w:name w:val="Balloon Text Char"/>
    <w:basedOn w:val="DefaultParagraphFont"/>
    <w:link w:val="BalloonText"/>
    <w:rsid w:val="00462395"/>
    <w:rPr>
      <w:rFonts w:ascii="Times New Roman" w:eastAsia="Times New Roman" w:hAnsi="Times New Roman" w:cs="Times New Roman"/>
      <w:sz w:val="18"/>
      <w:szCs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5F5A01"/>
    <w:rPr>
      <w:rFonts w:ascii="Arial" w:eastAsia="SimSun" w:hAnsi="Arial" w:cs="Times New Roman"/>
      <w:b/>
      <w:noProof/>
      <w:sz w:val="18"/>
      <w:szCs w:val="20"/>
      <w:lang w:val="en-GB" w:eastAsia="ja-JP"/>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5F5A01"/>
    <w:pPr>
      <w:widowControl w:val="0"/>
      <w:overflowPunct w:val="0"/>
      <w:autoSpaceDE w:val="0"/>
      <w:autoSpaceDN w:val="0"/>
      <w:adjustRightInd w:val="0"/>
      <w:textAlignment w:val="baseline"/>
    </w:pPr>
    <w:rPr>
      <w:rFonts w:ascii="Arial" w:eastAsia="SimSun" w:hAnsi="Arial" w:cs="Times New Roman"/>
      <w:b/>
      <w:noProof/>
      <w:sz w:val="18"/>
      <w:szCs w:val="20"/>
      <w:lang w:val="en-GB" w:eastAsia="ja-JP"/>
    </w:rPr>
  </w:style>
  <w:style w:type="character" w:customStyle="1" w:styleId="FooterChar">
    <w:name w:val="Footer Char"/>
    <w:basedOn w:val="DefaultParagraphFont"/>
    <w:link w:val="Footer"/>
    <w:rsid w:val="005F5A01"/>
    <w:rPr>
      <w:rFonts w:ascii="Arial" w:eastAsia="SimSun" w:hAnsi="Arial" w:cs="Times New Roman"/>
      <w:b/>
      <w:i/>
      <w:noProof/>
      <w:sz w:val="18"/>
      <w:szCs w:val="20"/>
      <w:lang w:val="en-GB" w:eastAsia="ja-JP"/>
    </w:rPr>
  </w:style>
  <w:style w:type="paragraph" w:styleId="Footer">
    <w:name w:val="footer"/>
    <w:basedOn w:val="Header"/>
    <w:link w:val="FooterChar"/>
    <w:rsid w:val="005F5A01"/>
    <w:pPr>
      <w:jc w:val="center"/>
    </w:pPr>
    <w:rPr>
      <w:i/>
    </w:rPr>
  </w:style>
  <w:style w:type="paragraph" w:customStyle="1" w:styleId="TAL">
    <w:name w:val="TAL"/>
    <w:basedOn w:val="Normal"/>
    <w:link w:val="TALCar"/>
    <w:rsid w:val="005F5A01"/>
    <w:pPr>
      <w:keepNext/>
      <w:keepLines/>
      <w:overflowPunct w:val="0"/>
      <w:autoSpaceDE w:val="0"/>
      <w:autoSpaceDN w:val="0"/>
      <w:adjustRightInd w:val="0"/>
      <w:spacing w:before="100" w:beforeAutospacing="1" w:after="180"/>
      <w:textAlignment w:val="baseline"/>
    </w:pPr>
    <w:rPr>
      <w:rFonts w:ascii="Arial" w:eastAsia="SimSun" w:hAnsi="Arial"/>
      <w:sz w:val="18"/>
      <w:szCs w:val="20"/>
      <w:lang w:val="en-GB" w:eastAsia="en-US"/>
    </w:rPr>
  </w:style>
  <w:style w:type="character" w:customStyle="1" w:styleId="TALCar">
    <w:name w:val="TAL Car"/>
    <w:link w:val="TAL"/>
    <w:rsid w:val="005F5A01"/>
    <w:rPr>
      <w:rFonts w:ascii="Arial" w:eastAsia="SimSun" w:hAnsi="Arial" w:cs="Times New Roman"/>
      <w:sz w:val="18"/>
      <w:szCs w:val="20"/>
      <w:lang w:val="en-GB" w:eastAsia="en-US"/>
    </w:rPr>
  </w:style>
  <w:style w:type="paragraph" w:customStyle="1" w:styleId="TAH">
    <w:name w:val="TAH"/>
    <w:basedOn w:val="TAC"/>
    <w:link w:val="TAHCar"/>
    <w:qFormat/>
    <w:rsid w:val="005F5A01"/>
    <w:rPr>
      <w:b/>
    </w:rPr>
  </w:style>
  <w:style w:type="paragraph" w:customStyle="1" w:styleId="TAC">
    <w:name w:val="TAC"/>
    <w:basedOn w:val="TAL"/>
    <w:link w:val="TACChar"/>
    <w:qFormat/>
    <w:rsid w:val="005F5A01"/>
    <w:pPr>
      <w:jc w:val="center"/>
    </w:pPr>
  </w:style>
  <w:style w:type="character" w:customStyle="1" w:styleId="TACChar">
    <w:name w:val="TAC Char"/>
    <w:link w:val="TAC"/>
    <w:qFormat/>
    <w:rsid w:val="005F5A01"/>
    <w:rPr>
      <w:rFonts w:ascii="Arial" w:eastAsia="SimSun" w:hAnsi="Arial" w:cs="Times New Roman"/>
      <w:sz w:val="18"/>
      <w:szCs w:val="20"/>
      <w:lang w:val="en-GB" w:eastAsia="en-US"/>
    </w:rPr>
  </w:style>
  <w:style w:type="character" w:customStyle="1" w:styleId="TAHCar">
    <w:name w:val="TAH Car"/>
    <w:link w:val="TAH"/>
    <w:qFormat/>
    <w:rsid w:val="005F5A01"/>
    <w:rPr>
      <w:rFonts w:ascii="Arial" w:eastAsia="SimSun" w:hAnsi="Arial" w:cs="Times New Roman"/>
      <w:b/>
      <w:sz w:val="18"/>
      <w:szCs w:val="20"/>
      <w:lang w:val="en-GB" w:eastAsia="en-US"/>
    </w:rPr>
  </w:style>
  <w:style w:type="paragraph" w:customStyle="1" w:styleId="B10">
    <w:name w:val="B1"/>
    <w:basedOn w:val="Normal"/>
    <w:link w:val="B1Char1"/>
    <w:qFormat/>
    <w:rsid w:val="005F5A01"/>
    <w:pPr>
      <w:overflowPunct w:val="0"/>
      <w:autoSpaceDE w:val="0"/>
      <w:autoSpaceDN w:val="0"/>
      <w:adjustRightInd w:val="0"/>
      <w:spacing w:before="100" w:beforeAutospacing="1" w:after="180"/>
      <w:ind w:left="568" w:hanging="284"/>
      <w:textAlignment w:val="baseline"/>
    </w:pPr>
    <w:rPr>
      <w:rFonts w:eastAsia="SimSun"/>
      <w:sz w:val="20"/>
      <w:szCs w:val="20"/>
      <w:lang w:val="en-GB" w:eastAsia="en-US"/>
    </w:rPr>
  </w:style>
  <w:style w:type="character" w:customStyle="1" w:styleId="B1Char1">
    <w:name w:val="B1 Char1"/>
    <w:link w:val="B10"/>
    <w:qFormat/>
    <w:rsid w:val="005F5A01"/>
    <w:rPr>
      <w:rFonts w:ascii="Times New Roman" w:eastAsia="SimSun" w:hAnsi="Times New Roman" w:cs="Times New Roman"/>
      <w:sz w:val="20"/>
      <w:szCs w:val="20"/>
      <w:lang w:val="en-GB" w:eastAsia="en-US"/>
    </w:rPr>
  </w:style>
  <w:style w:type="paragraph" w:customStyle="1" w:styleId="TH">
    <w:name w:val="TH"/>
    <w:basedOn w:val="Normal"/>
    <w:link w:val="THChar"/>
    <w:qFormat/>
    <w:rsid w:val="005F5A01"/>
    <w:pPr>
      <w:keepNext/>
      <w:keepLines/>
      <w:overflowPunct w:val="0"/>
      <w:autoSpaceDE w:val="0"/>
      <w:autoSpaceDN w:val="0"/>
      <w:adjustRightInd w:val="0"/>
      <w:spacing w:before="60" w:beforeAutospacing="1" w:after="180"/>
      <w:jc w:val="center"/>
      <w:textAlignment w:val="baseline"/>
    </w:pPr>
    <w:rPr>
      <w:rFonts w:ascii="Arial" w:eastAsia="SimSun" w:hAnsi="Arial"/>
      <w:b/>
      <w:sz w:val="20"/>
      <w:szCs w:val="20"/>
      <w:lang w:val="en-GB" w:eastAsia="en-US"/>
    </w:rPr>
  </w:style>
  <w:style w:type="character" w:customStyle="1" w:styleId="THChar">
    <w:name w:val="TH Char"/>
    <w:link w:val="TH"/>
    <w:qFormat/>
    <w:rsid w:val="005F5A01"/>
    <w:rPr>
      <w:rFonts w:ascii="Arial" w:eastAsia="SimSun" w:hAnsi="Arial" w:cs="Times New Roman"/>
      <w:b/>
      <w:sz w:val="20"/>
      <w:szCs w:val="20"/>
      <w:lang w:val="en-GB" w:eastAsia="en-US"/>
    </w:rPr>
  </w:style>
  <w:style w:type="paragraph" w:customStyle="1" w:styleId="B20">
    <w:name w:val="B2"/>
    <w:basedOn w:val="Normal"/>
    <w:link w:val="B2Char"/>
    <w:rsid w:val="005F5A01"/>
    <w:pPr>
      <w:overflowPunct w:val="0"/>
      <w:autoSpaceDE w:val="0"/>
      <w:autoSpaceDN w:val="0"/>
      <w:adjustRightInd w:val="0"/>
      <w:spacing w:before="100" w:beforeAutospacing="1" w:after="180"/>
      <w:ind w:left="851" w:hanging="284"/>
      <w:textAlignment w:val="baseline"/>
    </w:pPr>
    <w:rPr>
      <w:rFonts w:eastAsia="SimSun"/>
      <w:sz w:val="20"/>
      <w:szCs w:val="20"/>
      <w:lang w:val="en-GB" w:eastAsia="en-US"/>
    </w:rPr>
  </w:style>
  <w:style w:type="character" w:customStyle="1" w:styleId="B2Char">
    <w:name w:val="B2 Char"/>
    <w:link w:val="B20"/>
    <w:qFormat/>
    <w:locked/>
    <w:rsid w:val="005F5A01"/>
    <w:rPr>
      <w:rFonts w:ascii="Times New Roman" w:eastAsia="SimSun" w:hAnsi="Times New Roman" w:cs="Times New Roman"/>
      <w:sz w:val="20"/>
      <w:szCs w:val="20"/>
      <w:lang w:val="en-GB" w:eastAsia="en-US"/>
    </w:rPr>
  </w:style>
  <w:style w:type="character" w:customStyle="1" w:styleId="DocumentMapChar">
    <w:name w:val="Document Map Char"/>
    <w:basedOn w:val="DefaultParagraphFont"/>
    <w:link w:val="DocumentMap"/>
    <w:rsid w:val="005F5A01"/>
    <w:rPr>
      <w:rFonts w:ascii="SimSun" w:eastAsia="SimSun" w:hAnsi="Times New Roman" w:cs="Times New Roman"/>
      <w:sz w:val="18"/>
      <w:szCs w:val="18"/>
      <w:lang w:val="en-GB" w:eastAsia="en-US"/>
    </w:rPr>
  </w:style>
  <w:style w:type="paragraph" w:styleId="DocumentMap">
    <w:name w:val="Document Map"/>
    <w:basedOn w:val="Normal"/>
    <w:link w:val="DocumentMapChar"/>
    <w:rsid w:val="005F5A01"/>
    <w:pPr>
      <w:overflowPunct w:val="0"/>
      <w:autoSpaceDE w:val="0"/>
      <w:autoSpaceDN w:val="0"/>
      <w:adjustRightInd w:val="0"/>
      <w:spacing w:before="100" w:beforeAutospacing="1" w:after="180"/>
      <w:textAlignment w:val="baseline"/>
    </w:pPr>
    <w:rPr>
      <w:rFonts w:ascii="SimSun" w:eastAsia="SimSun"/>
      <w:sz w:val="18"/>
      <w:szCs w:val="18"/>
      <w:lang w:val="en-GB" w:eastAsia="en-US"/>
    </w:rPr>
  </w:style>
  <w:style w:type="character" w:customStyle="1" w:styleId="CommentTextChar">
    <w:name w:val="Comment Text Char"/>
    <w:basedOn w:val="DefaultParagraphFont"/>
    <w:link w:val="CommentText"/>
    <w:rsid w:val="005F5A01"/>
    <w:rPr>
      <w:rFonts w:ascii="Times New Roman" w:eastAsia="SimSun" w:hAnsi="Times New Roman" w:cs="Times New Roman"/>
      <w:sz w:val="20"/>
      <w:szCs w:val="20"/>
      <w:lang w:val="en-GB" w:eastAsia="en-US"/>
    </w:rPr>
  </w:style>
  <w:style w:type="paragraph" w:styleId="CommentText">
    <w:name w:val="annotation text"/>
    <w:basedOn w:val="Normal"/>
    <w:link w:val="CommentTextChar"/>
    <w:rsid w:val="005F5A01"/>
    <w:pPr>
      <w:overflowPunct w:val="0"/>
      <w:autoSpaceDE w:val="0"/>
      <w:autoSpaceDN w:val="0"/>
      <w:adjustRightInd w:val="0"/>
      <w:spacing w:before="100" w:beforeAutospacing="1" w:after="180"/>
      <w:textAlignment w:val="baseline"/>
    </w:pPr>
    <w:rPr>
      <w:rFonts w:eastAsia="SimSun"/>
      <w:sz w:val="20"/>
      <w:szCs w:val="20"/>
      <w:lang w:val="en-GB" w:eastAsia="en-US"/>
    </w:rPr>
  </w:style>
  <w:style w:type="character" w:customStyle="1" w:styleId="CommentSubjectChar">
    <w:name w:val="Comment Subject Char"/>
    <w:basedOn w:val="CommentTextChar"/>
    <w:link w:val="CommentSubject"/>
    <w:rsid w:val="005F5A01"/>
    <w:rPr>
      <w:rFonts w:ascii="Times New Roman" w:eastAsia="SimSun" w:hAnsi="Times New Roman" w:cs="Times New Roman"/>
      <w:b/>
      <w:bCs/>
      <w:sz w:val="20"/>
      <w:szCs w:val="20"/>
      <w:lang w:val="en-GB" w:eastAsia="en-US"/>
    </w:rPr>
  </w:style>
  <w:style w:type="paragraph" w:styleId="CommentSubject">
    <w:name w:val="annotation subject"/>
    <w:basedOn w:val="CommentText"/>
    <w:next w:val="CommentText"/>
    <w:link w:val="CommentSubjectChar"/>
    <w:rsid w:val="005F5A01"/>
    <w:rPr>
      <w:b/>
      <w:bCs/>
    </w:rPr>
  </w:style>
  <w:style w:type="character" w:customStyle="1" w:styleId="BodyTextChar">
    <w:name w:val="Body Text Char"/>
    <w:aliases w:val="bt Char"/>
    <w:basedOn w:val="DefaultParagraphFont"/>
    <w:link w:val="BodyText"/>
    <w:rsid w:val="005F5A01"/>
    <w:rPr>
      <w:rFonts w:ascii="Times" w:eastAsia="Batang" w:hAnsi="Times" w:cs="Times New Roman"/>
      <w:sz w:val="20"/>
      <w:lang w:val="en-GB" w:eastAsia="en-US"/>
    </w:rPr>
  </w:style>
  <w:style w:type="paragraph" w:styleId="BodyText">
    <w:name w:val="Body Text"/>
    <w:aliases w:val="bt"/>
    <w:basedOn w:val="Normal"/>
    <w:link w:val="BodyTextChar"/>
    <w:rsid w:val="005F5A01"/>
    <w:pPr>
      <w:overflowPunct w:val="0"/>
      <w:autoSpaceDE w:val="0"/>
      <w:autoSpaceDN w:val="0"/>
      <w:adjustRightInd w:val="0"/>
      <w:spacing w:before="100" w:beforeAutospacing="1" w:after="120"/>
      <w:ind w:left="1440" w:hanging="1440"/>
      <w:jc w:val="both"/>
      <w:textAlignment w:val="baseline"/>
    </w:pPr>
    <w:rPr>
      <w:rFonts w:ascii="Times" w:eastAsia="Batang" w:hAnsi="Times"/>
      <w:sz w:val="20"/>
      <w:lang w:val="en-GB" w:eastAsia="en-US"/>
    </w:rPr>
  </w:style>
  <w:style w:type="character" w:styleId="Strong">
    <w:name w:val="Strong"/>
    <w:uiPriority w:val="22"/>
    <w:qFormat/>
    <w:rsid w:val="005F5A01"/>
    <w:rPr>
      <w:b/>
      <w:bCs/>
    </w:rPr>
  </w:style>
  <w:style w:type="character" w:styleId="Emphasis">
    <w:name w:val="Emphasis"/>
    <w:uiPriority w:val="20"/>
    <w:qFormat/>
    <w:rsid w:val="005F5A01"/>
    <w:rPr>
      <w:i/>
      <w:iCs/>
    </w:rPr>
  </w:style>
  <w:style w:type="paragraph" w:customStyle="1" w:styleId="H6">
    <w:name w:val="H6"/>
    <w:basedOn w:val="Heading5"/>
    <w:next w:val="Normal"/>
    <w:rsid w:val="002E7927"/>
    <w:pPr>
      <w:numPr>
        <w:ilvl w:val="0"/>
        <w:numId w:val="0"/>
      </w:numPr>
      <w:overflowPunct/>
      <w:autoSpaceDE/>
      <w:autoSpaceDN/>
      <w:adjustRightInd/>
      <w:ind w:left="1985" w:hanging="1985"/>
      <w:textAlignment w:val="auto"/>
      <w:outlineLvl w:val="9"/>
    </w:pPr>
    <w:rPr>
      <w:rFonts w:ascii="Arial" w:eastAsia="SimSun" w:hAnsi="Arial"/>
      <w:sz w:val="20"/>
      <w:szCs w:val="20"/>
      <w:lang w:val="en-GB" w:eastAsia="en-US"/>
    </w:rPr>
  </w:style>
  <w:style w:type="paragraph" w:styleId="TOC8">
    <w:name w:val="toc 8"/>
    <w:basedOn w:val="TOC1"/>
    <w:uiPriority w:val="39"/>
    <w:rsid w:val="002E7927"/>
    <w:pPr>
      <w:spacing w:before="180"/>
      <w:ind w:left="2693" w:hanging="2693"/>
    </w:pPr>
    <w:rPr>
      <w:b/>
    </w:rPr>
  </w:style>
  <w:style w:type="paragraph" w:styleId="TOC1">
    <w:name w:val="toc 1"/>
    <w:uiPriority w:val="39"/>
    <w:rsid w:val="002E7927"/>
    <w:pPr>
      <w:keepNext/>
      <w:keepLines/>
      <w:widowControl w:val="0"/>
      <w:tabs>
        <w:tab w:val="right" w:leader="dot" w:pos="9639"/>
      </w:tabs>
      <w:spacing w:before="120"/>
      <w:ind w:left="567" w:right="425" w:hanging="567"/>
    </w:pPr>
    <w:rPr>
      <w:rFonts w:ascii="Times New Roman" w:eastAsia="SimSun" w:hAnsi="Times New Roman" w:cs="Times New Roman"/>
      <w:noProof/>
      <w:sz w:val="22"/>
      <w:szCs w:val="20"/>
      <w:lang w:val="en-GB" w:eastAsia="en-US"/>
    </w:rPr>
  </w:style>
  <w:style w:type="paragraph" w:customStyle="1" w:styleId="EQ">
    <w:name w:val="EQ"/>
    <w:basedOn w:val="Normal"/>
    <w:next w:val="Normal"/>
    <w:rsid w:val="002E7927"/>
    <w:pPr>
      <w:keepLines/>
      <w:tabs>
        <w:tab w:val="center" w:pos="4536"/>
        <w:tab w:val="right" w:pos="9072"/>
      </w:tabs>
      <w:overflowPunct w:val="0"/>
      <w:autoSpaceDE w:val="0"/>
      <w:autoSpaceDN w:val="0"/>
      <w:adjustRightInd w:val="0"/>
      <w:spacing w:before="100" w:beforeAutospacing="1" w:after="180"/>
      <w:textAlignment w:val="baseline"/>
    </w:pPr>
    <w:rPr>
      <w:rFonts w:eastAsia="SimSun"/>
      <w:noProof/>
      <w:sz w:val="20"/>
      <w:szCs w:val="20"/>
      <w:lang w:val="en-GB" w:eastAsia="en-US"/>
    </w:rPr>
  </w:style>
  <w:style w:type="character" w:customStyle="1" w:styleId="ZGSM">
    <w:name w:val="ZGSM"/>
    <w:rsid w:val="002E7927"/>
  </w:style>
  <w:style w:type="paragraph" w:customStyle="1" w:styleId="ZD">
    <w:name w:val="ZD"/>
    <w:rsid w:val="002E7927"/>
    <w:pPr>
      <w:framePr w:wrap="notBeside" w:vAnchor="page" w:hAnchor="margin" w:y="15764"/>
      <w:widowControl w:val="0"/>
    </w:pPr>
    <w:rPr>
      <w:rFonts w:ascii="Arial" w:eastAsia="SimSun" w:hAnsi="Arial" w:cs="Times New Roman"/>
      <w:noProof/>
      <w:sz w:val="32"/>
      <w:szCs w:val="20"/>
      <w:lang w:val="en-GB" w:eastAsia="en-US"/>
    </w:rPr>
  </w:style>
  <w:style w:type="paragraph" w:styleId="TOC5">
    <w:name w:val="toc 5"/>
    <w:basedOn w:val="TOC4"/>
    <w:uiPriority w:val="39"/>
    <w:rsid w:val="002E7927"/>
    <w:pPr>
      <w:ind w:left="1701" w:hanging="1701"/>
    </w:pPr>
  </w:style>
  <w:style w:type="paragraph" w:styleId="TOC4">
    <w:name w:val="toc 4"/>
    <w:basedOn w:val="TOC3"/>
    <w:uiPriority w:val="39"/>
    <w:rsid w:val="002E7927"/>
    <w:pPr>
      <w:ind w:left="1418" w:hanging="1418"/>
    </w:pPr>
  </w:style>
  <w:style w:type="paragraph" w:styleId="TOC3">
    <w:name w:val="toc 3"/>
    <w:basedOn w:val="TOC2"/>
    <w:uiPriority w:val="39"/>
    <w:rsid w:val="002E7927"/>
    <w:pPr>
      <w:ind w:left="1134" w:hanging="1134"/>
    </w:pPr>
  </w:style>
  <w:style w:type="paragraph" w:styleId="TOC2">
    <w:name w:val="toc 2"/>
    <w:basedOn w:val="TOC1"/>
    <w:uiPriority w:val="39"/>
    <w:rsid w:val="002E7927"/>
    <w:pPr>
      <w:keepNext w:val="0"/>
      <w:spacing w:before="0"/>
      <w:ind w:left="851" w:hanging="851"/>
    </w:pPr>
    <w:rPr>
      <w:sz w:val="20"/>
    </w:rPr>
  </w:style>
  <w:style w:type="paragraph" w:customStyle="1" w:styleId="TT">
    <w:name w:val="TT"/>
    <w:basedOn w:val="Heading1"/>
    <w:next w:val="Normal"/>
    <w:rsid w:val="002E7927"/>
    <w:pPr>
      <w:numPr>
        <w:numId w:val="0"/>
      </w:numPr>
      <w:overflowPunct/>
      <w:autoSpaceDE/>
      <w:autoSpaceDN/>
      <w:adjustRightInd/>
      <w:ind w:left="1134" w:hanging="1134"/>
      <w:textAlignment w:val="auto"/>
      <w:outlineLvl w:val="9"/>
    </w:pPr>
    <w:rPr>
      <w:rFonts w:ascii="Arial" w:eastAsia="SimSun" w:hAnsi="Arial"/>
      <w:szCs w:val="20"/>
      <w:lang w:val="en-GB" w:eastAsia="en-US"/>
    </w:rPr>
  </w:style>
  <w:style w:type="paragraph" w:customStyle="1" w:styleId="NF">
    <w:name w:val="NF"/>
    <w:basedOn w:val="NO"/>
    <w:rsid w:val="002E7927"/>
    <w:pPr>
      <w:keepNext/>
      <w:spacing w:after="0"/>
    </w:pPr>
    <w:rPr>
      <w:rFonts w:ascii="Arial" w:hAnsi="Arial"/>
      <w:sz w:val="18"/>
    </w:rPr>
  </w:style>
  <w:style w:type="paragraph" w:customStyle="1" w:styleId="NO">
    <w:name w:val="NO"/>
    <w:basedOn w:val="Normal"/>
    <w:link w:val="NOChar"/>
    <w:qFormat/>
    <w:rsid w:val="002E7927"/>
    <w:pPr>
      <w:keepLines/>
      <w:overflowPunct w:val="0"/>
      <w:autoSpaceDE w:val="0"/>
      <w:autoSpaceDN w:val="0"/>
      <w:adjustRightInd w:val="0"/>
      <w:spacing w:before="100" w:beforeAutospacing="1" w:after="180"/>
      <w:ind w:left="1135" w:hanging="851"/>
      <w:textAlignment w:val="baseline"/>
    </w:pPr>
    <w:rPr>
      <w:rFonts w:eastAsia="SimSun"/>
      <w:sz w:val="20"/>
      <w:szCs w:val="20"/>
      <w:lang w:val="en-GB" w:eastAsia="en-US"/>
    </w:rPr>
  </w:style>
  <w:style w:type="paragraph" w:customStyle="1" w:styleId="PL">
    <w:name w:val="PL"/>
    <w:link w:val="PLChar"/>
    <w:qFormat/>
    <w:rsid w:val="002E792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SimSun" w:hAnsi="Courier New" w:cs="Times New Roman"/>
      <w:noProof/>
      <w:sz w:val="16"/>
      <w:szCs w:val="20"/>
      <w:lang w:val="en-GB" w:eastAsia="en-US"/>
    </w:rPr>
  </w:style>
  <w:style w:type="paragraph" w:customStyle="1" w:styleId="TAR">
    <w:name w:val="TAR"/>
    <w:basedOn w:val="TAL"/>
    <w:rsid w:val="002E7927"/>
    <w:pPr>
      <w:jc w:val="right"/>
    </w:pPr>
  </w:style>
  <w:style w:type="paragraph" w:customStyle="1" w:styleId="LD">
    <w:name w:val="LD"/>
    <w:rsid w:val="002E7927"/>
    <w:pPr>
      <w:keepNext/>
      <w:keepLines/>
      <w:spacing w:line="180" w:lineRule="exact"/>
    </w:pPr>
    <w:rPr>
      <w:rFonts w:ascii="Courier New" w:eastAsia="SimSun" w:hAnsi="Courier New" w:cs="Times New Roman"/>
      <w:noProof/>
      <w:sz w:val="20"/>
      <w:szCs w:val="20"/>
      <w:lang w:val="en-GB" w:eastAsia="en-US"/>
    </w:rPr>
  </w:style>
  <w:style w:type="paragraph" w:customStyle="1" w:styleId="EX">
    <w:name w:val="EX"/>
    <w:basedOn w:val="Normal"/>
    <w:rsid w:val="002E7927"/>
    <w:pPr>
      <w:keepLines/>
      <w:overflowPunct w:val="0"/>
      <w:autoSpaceDE w:val="0"/>
      <w:autoSpaceDN w:val="0"/>
      <w:adjustRightInd w:val="0"/>
      <w:spacing w:before="100" w:beforeAutospacing="1" w:after="180"/>
      <w:ind w:left="1702" w:hanging="1418"/>
      <w:textAlignment w:val="baseline"/>
    </w:pPr>
    <w:rPr>
      <w:rFonts w:eastAsia="SimSun"/>
      <w:sz w:val="20"/>
      <w:szCs w:val="20"/>
      <w:lang w:val="en-GB" w:eastAsia="en-US"/>
    </w:rPr>
  </w:style>
  <w:style w:type="paragraph" w:customStyle="1" w:styleId="FP">
    <w:name w:val="FP"/>
    <w:basedOn w:val="Normal"/>
    <w:rsid w:val="002E7927"/>
    <w:pPr>
      <w:overflowPunct w:val="0"/>
      <w:autoSpaceDE w:val="0"/>
      <w:autoSpaceDN w:val="0"/>
      <w:adjustRightInd w:val="0"/>
      <w:spacing w:before="100" w:beforeAutospacing="1" w:after="180"/>
      <w:textAlignment w:val="baseline"/>
    </w:pPr>
    <w:rPr>
      <w:rFonts w:eastAsia="SimSun"/>
      <w:sz w:val="20"/>
      <w:szCs w:val="20"/>
      <w:lang w:val="en-GB" w:eastAsia="en-US"/>
    </w:rPr>
  </w:style>
  <w:style w:type="paragraph" w:customStyle="1" w:styleId="NW">
    <w:name w:val="NW"/>
    <w:basedOn w:val="NO"/>
    <w:rsid w:val="002E7927"/>
    <w:pPr>
      <w:spacing w:after="0"/>
    </w:pPr>
  </w:style>
  <w:style w:type="paragraph" w:customStyle="1" w:styleId="EW">
    <w:name w:val="EW"/>
    <w:basedOn w:val="EX"/>
    <w:rsid w:val="002E7927"/>
    <w:pPr>
      <w:spacing w:after="0"/>
    </w:pPr>
  </w:style>
  <w:style w:type="paragraph" w:styleId="TOC6">
    <w:name w:val="toc 6"/>
    <w:basedOn w:val="TOC5"/>
    <w:next w:val="Normal"/>
    <w:uiPriority w:val="39"/>
    <w:rsid w:val="002E7927"/>
    <w:pPr>
      <w:ind w:left="1985" w:hanging="1985"/>
    </w:pPr>
  </w:style>
  <w:style w:type="paragraph" w:customStyle="1" w:styleId="EditorsNote">
    <w:name w:val="Editor's Note"/>
    <w:basedOn w:val="NO"/>
    <w:rsid w:val="002E7927"/>
    <w:rPr>
      <w:color w:val="FF0000"/>
    </w:rPr>
  </w:style>
  <w:style w:type="paragraph" w:customStyle="1" w:styleId="ZA">
    <w:name w:val="ZA"/>
    <w:rsid w:val="002E7927"/>
    <w:pPr>
      <w:framePr w:w="10206" w:h="794" w:hRule="exact" w:wrap="notBeside" w:vAnchor="page" w:hAnchor="margin" w:y="1135"/>
      <w:widowControl w:val="0"/>
      <w:pBdr>
        <w:bottom w:val="single" w:sz="12" w:space="1" w:color="auto"/>
      </w:pBdr>
      <w:jc w:val="right"/>
    </w:pPr>
    <w:rPr>
      <w:rFonts w:ascii="Arial" w:eastAsia="SimSun" w:hAnsi="Arial" w:cs="Times New Roman"/>
      <w:noProof/>
      <w:sz w:val="40"/>
      <w:szCs w:val="20"/>
      <w:lang w:val="en-GB" w:eastAsia="en-US"/>
    </w:rPr>
  </w:style>
  <w:style w:type="paragraph" w:customStyle="1" w:styleId="ZB">
    <w:name w:val="ZB"/>
    <w:rsid w:val="002E7927"/>
    <w:pPr>
      <w:framePr w:w="10206" w:h="284" w:hRule="exact" w:wrap="notBeside" w:vAnchor="page" w:hAnchor="margin" w:y="1986"/>
      <w:widowControl w:val="0"/>
      <w:ind w:right="28"/>
      <w:jc w:val="right"/>
    </w:pPr>
    <w:rPr>
      <w:rFonts w:ascii="Arial" w:eastAsia="SimSun" w:hAnsi="Arial" w:cs="Times New Roman"/>
      <w:i/>
      <w:noProof/>
      <w:sz w:val="20"/>
      <w:szCs w:val="20"/>
      <w:lang w:val="en-GB" w:eastAsia="en-US"/>
    </w:rPr>
  </w:style>
  <w:style w:type="paragraph" w:customStyle="1" w:styleId="ZT">
    <w:name w:val="ZT"/>
    <w:rsid w:val="002E7927"/>
    <w:pPr>
      <w:framePr w:wrap="notBeside" w:hAnchor="margin" w:yAlign="center"/>
      <w:widowControl w:val="0"/>
      <w:spacing w:line="240" w:lineRule="atLeast"/>
      <w:jc w:val="right"/>
    </w:pPr>
    <w:rPr>
      <w:rFonts w:ascii="Arial" w:eastAsia="SimSun" w:hAnsi="Arial" w:cs="Times New Roman"/>
      <w:b/>
      <w:sz w:val="34"/>
      <w:szCs w:val="20"/>
      <w:lang w:val="en-GB" w:eastAsia="en-US"/>
    </w:rPr>
  </w:style>
  <w:style w:type="paragraph" w:customStyle="1" w:styleId="ZU">
    <w:name w:val="ZU"/>
    <w:rsid w:val="002E7927"/>
    <w:pPr>
      <w:framePr w:w="10206" w:wrap="notBeside" w:vAnchor="page" w:hAnchor="margin" w:y="6238"/>
      <w:widowControl w:val="0"/>
      <w:pBdr>
        <w:top w:val="single" w:sz="12" w:space="1" w:color="auto"/>
      </w:pBdr>
      <w:jc w:val="right"/>
    </w:pPr>
    <w:rPr>
      <w:rFonts w:ascii="Arial" w:eastAsia="SimSun" w:hAnsi="Arial" w:cs="Times New Roman"/>
      <w:noProof/>
      <w:sz w:val="20"/>
      <w:szCs w:val="20"/>
      <w:lang w:val="en-GB" w:eastAsia="en-US"/>
    </w:rPr>
  </w:style>
  <w:style w:type="paragraph" w:customStyle="1" w:styleId="TAN">
    <w:name w:val="TAN"/>
    <w:basedOn w:val="TAL"/>
    <w:rsid w:val="002E7927"/>
    <w:pPr>
      <w:ind w:left="851" w:hanging="851"/>
    </w:pPr>
  </w:style>
  <w:style w:type="paragraph" w:customStyle="1" w:styleId="ZH">
    <w:name w:val="ZH"/>
    <w:rsid w:val="002E7927"/>
    <w:pPr>
      <w:framePr w:wrap="notBeside" w:vAnchor="page" w:hAnchor="margin" w:xAlign="center" w:y="6805"/>
      <w:widowControl w:val="0"/>
    </w:pPr>
    <w:rPr>
      <w:rFonts w:ascii="Arial" w:eastAsia="SimSun" w:hAnsi="Arial" w:cs="Times New Roman"/>
      <w:noProof/>
      <w:sz w:val="20"/>
      <w:szCs w:val="20"/>
      <w:lang w:val="en-GB" w:eastAsia="en-US"/>
    </w:rPr>
  </w:style>
  <w:style w:type="paragraph" w:customStyle="1" w:styleId="TF">
    <w:name w:val="TF"/>
    <w:aliases w:val="left"/>
    <w:basedOn w:val="TH"/>
    <w:link w:val="TFZchn"/>
    <w:rsid w:val="002E7927"/>
    <w:pPr>
      <w:keepNext w:val="0"/>
      <w:spacing w:before="0" w:after="240"/>
    </w:pPr>
  </w:style>
  <w:style w:type="paragraph" w:customStyle="1" w:styleId="ZG">
    <w:name w:val="ZG"/>
    <w:rsid w:val="002E7927"/>
    <w:pPr>
      <w:framePr w:wrap="notBeside" w:vAnchor="page" w:hAnchor="margin" w:xAlign="right" w:y="6805"/>
      <w:widowControl w:val="0"/>
      <w:jc w:val="right"/>
    </w:pPr>
    <w:rPr>
      <w:rFonts w:ascii="Arial" w:eastAsia="SimSun" w:hAnsi="Arial" w:cs="Times New Roman"/>
      <w:noProof/>
      <w:sz w:val="20"/>
      <w:szCs w:val="20"/>
      <w:lang w:val="en-GB" w:eastAsia="en-US"/>
    </w:rPr>
  </w:style>
  <w:style w:type="paragraph" w:customStyle="1" w:styleId="B3">
    <w:name w:val="B3"/>
    <w:basedOn w:val="Normal"/>
    <w:rsid w:val="002E7927"/>
    <w:pPr>
      <w:overflowPunct w:val="0"/>
      <w:autoSpaceDE w:val="0"/>
      <w:autoSpaceDN w:val="0"/>
      <w:adjustRightInd w:val="0"/>
      <w:spacing w:before="100" w:beforeAutospacing="1" w:after="180"/>
      <w:ind w:left="1135" w:hanging="284"/>
      <w:textAlignment w:val="baseline"/>
    </w:pPr>
    <w:rPr>
      <w:rFonts w:eastAsia="SimSun"/>
      <w:sz w:val="20"/>
      <w:szCs w:val="20"/>
      <w:lang w:val="en-GB" w:eastAsia="en-US"/>
    </w:rPr>
  </w:style>
  <w:style w:type="paragraph" w:customStyle="1" w:styleId="B4">
    <w:name w:val="B4"/>
    <w:basedOn w:val="Normal"/>
    <w:rsid w:val="002E7927"/>
    <w:pPr>
      <w:overflowPunct w:val="0"/>
      <w:autoSpaceDE w:val="0"/>
      <w:autoSpaceDN w:val="0"/>
      <w:adjustRightInd w:val="0"/>
      <w:spacing w:before="100" w:beforeAutospacing="1" w:after="180"/>
      <w:ind w:left="1418" w:hanging="284"/>
      <w:textAlignment w:val="baseline"/>
    </w:pPr>
    <w:rPr>
      <w:rFonts w:eastAsia="SimSun"/>
      <w:sz w:val="20"/>
      <w:szCs w:val="20"/>
      <w:lang w:val="en-GB" w:eastAsia="en-US"/>
    </w:rPr>
  </w:style>
  <w:style w:type="paragraph" w:customStyle="1" w:styleId="B5">
    <w:name w:val="B5"/>
    <w:basedOn w:val="Normal"/>
    <w:rsid w:val="002E7927"/>
    <w:pPr>
      <w:overflowPunct w:val="0"/>
      <w:autoSpaceDE w:val="0"/>
      <w:autoSpaceDN w:val="0"/>
      <w:adjustRightInd w:val="0"/>
      <w:spacing w:before="100" w:beforeAutospacing="1" w:after="180"/>
      <w:ind w:left="1702" w:hanging="284"/>
      <w:textAlignment w:val="baseline"/>
    </w:pPr>
    <w:rPr>
      <w:rFonts w:eastAsia="SimSun"/>
      <w:sz w:val="20"/>
      <w:szCs w:val="20"/>
      <w:lang w:val="en-GB" w:eastAsia="en-US"/>
    </w:rPr>
  </w:style>
  <w:style w:type="paragraph" w:customStyle="1" w:styleId="ZTD">
    <w:name w:val="ZTD"/>
    <w:basedOn w:val="ZB"/>
    <w:rsid w:val="002E7927"/>
    <w:pPr>
      <w:framePr w:hRule="auto" w:wrap="notBeside" w:y="852"/>
    </w:pPr>
    <w:rPr>
      <w:i w:val="0"/>
      <w:sz w:val="40"/>
    </w:rPr>
  </w:style>
  <w:style w:type="paragraph" w:customStyle="1" w:styleId="ZV">
    <w:name w:val="ZV"/>
    <w:basedOn w:val="ZU"/>
    <w:rsid w:val="002E7927"/>
    <w:pPr>
      <w:framePr w:wrap="notBeside" w:y="16161"/>
    </w:pPr>
  </w:style>
  <w:style w:type="paragraph" w:customStyle="1" w:styleId="TAJ">
    <w:name w:val="TAJ"/>
    <w:basedOn w:val="TH"/>
    <w:rsid w:val="002E7927"/>
  </w:style>
  <w:style w:type="paragraph" w:customStyle="1" w:styleId="Guidance">
    <w:name w:val="Guidance"/>
    <w:basedOn w:val="Normal"/>
    <w:rsid w:val="002E7927"/>
    <w:pPr>
      <w:overflowPunct w:val="0"/>
      <w:autoSpaceDE w:val="0"/>
      <w:autoSpaceDN w:val="0"/>
      <w:adjustRightInd w:val="0"/>
      <w:spacing w:before="100" w:beforeAutospacing="1" w:after="180"/>
      <w:textAlignment w:val="baseline"/>
    </w:pPr>
    <w:rPr>
      <w:rFonts w:eastAsia="SimSun"/>
      <w:i/>
      <w:color w:val="0000FF"/>
      <w:sz w:val="20"/>
      <w:szCs w:val="20"/>
      <w:lang w:val="en-GB" w:eastAsia="en-US"/>
    </w:rPr>
  </w:style>
  <w:style w:type="character" w:styleId="CommentReference">
    <w:name w:val="annotation reference"/>
    <w:uiPriority w:val="99"/>
    <w:rsid w:val="002E7927"/>
    <w:rPr>
      <w:sz w:val="21"/>
      <w:szCs w:val="21"/>
    </w:rPr>
  </w:style>
  <w:style w:type="character" w:customStyle="1" w:styleId="B11">
    <w:name w:val="B1 (文字)"/>
    <w:uiPriority w:val="99"/>
    <w:locked/>
    <w:rsid w:val="002E7927"/>
    <w:rPr>
      <w:rFonts w:ascii="Times New Roman" w:eastAsia="Times New Roman" w:hAnsi="Times New Roman" w:cs="Times New Roman"/>
      <w:sz w:val="20"/>
      <w:szCs w:val="20"/>
      <w:lang w:val="en-GB" w:eastAsia="en-US"/>
    </w:rPr>
  </w:style>
  <w:style w:type="paragraph" w:styleId="List">
    <w:name w:val="List"/>
    <w:basedOn w:val="Normal"/>
    <w:uiPriority w:val="99"/>
    <w:unhideWhenUsed/>
    <w:rsid w:val="002E7927"/>
    <w:pPr>
      <w:widowControl w:val="0"/>
      <w:overflowPunct w:val="0"/>
      <w:autoSpaceDE w:val="0"/>
      <w:autoSpaceDN w:val="0"/>
      <w:adjustRightInd w:val="0"/>
      <w:spacing w:before="100" w:beforeAutospacing="1" w:after="180" w:line="460" w:lineRule="exact"/>
      <w:ind w:left="283" w:hanging="283"/>
      <w:contextualSpacing/>
      <w:jc w:val="both"/>
      <w:textAlignment w:val="baseline"/>
    </w:pPr>
    <w:rPr>
      <w:rFonts w:eastAsia="KaiTi_GB2312"/>
      <w:kern w:val="28"/>
      <w:sz w:val="28"/>
      <w:szCs w:val="20"/>
    </w:rPr>
  </w:style>
  <w:style w:type="character" w:customStyle="1" w:styleId="B1Zchn">
    <w:name w:val="B1 Zchn"/>
    <w:locked/>
    <w:rsid w:val="002E7927"/>
    <w:rPr>
      <w:rFonts w:ascii="Times New Roman" w:hAnsi="Times New Roman"/>
      <w:lang w:val="en-GB" w:eastAsia="en-US"/>
    </w:rPr>
  </w:style>
  <w:style w:type="character" w:customStyle="1" w:styleId="msoins0">
    <w:name w:val="msoins"/>
    <w:basedOn w:val="DefaultParagraphFont"/>
    <w:rsid w:val="002E7927"/>
  </w:style>
  <w:style w:type="character" w:customStyle="1" w:styleId="B1Char">
    <w:name w:val="B1 Char"/>
    <w:rsid w:val="007544F6"/>
    <w:rPr>
      <w:lang w:val="en-GB" w:eastAsia="en-US"/>
    </w:rPr>
  </w:style>
  <w:style w:type="character" w:customStyle="1" w:styleId="PLChar">
    <w:name w:val="PL Char"/>
    <w:link w:val="PL"/>
    <w:qFormat/>
    <w:rsid w:val="007544F6"/>
    <w:rPr>
      <w:rFonts w:ascii="Courier New" w:eastAsia="SimSun" w:hAnsi="Courier New" w:cs="Times New Roman"/>
      <w:noProof/>
      <w:sz w:val="16"/>
      <w:szCs w:val="20"/>
      <w:lang w:val="en-GB" w:eastAsia="en-US"/>
    </w:rPr>
  </w:style>
  <w:style w:type="paragraph" w:customStyle="1" w:styleId="CRCoverPage">
    <w:name w:val="CR Cover Page"/>
    <w:link w:val="CRCoverPageZchn"/>
    <w:rsid w:val="00026645"/>
    <w:pPr>
      <w:spacing w:after="120"/>
    </w:pPr>
    <w:rPr>
      <w:rFonts w:ascii="Arial" w:hAnsi="Arial" w:cs="Times New Roman"/>
      <w:sz w:val="20"/>
      <w:szCs w:val="20"/>
      <w:lang w:val="en-GB" w:eastAsia="en-US"/>
    </w:rPr>
  </w:style>
  <w:style w:type="character" w:customStyle="1" w:styleId="CRCoverPageZchn">
    <w:name w:val="CR Cover Page Zchn"/>
    <w:link w:val="CRCoverPage"/>
    <w:rsid w:val="00026645"/>
    <w:rPr>
      <w:rFonts w:ascii="Arial" w:hAnsi="Arial" w:cs="Times New Roman"/>
      <w:sz w:val="20"/>
      <w:szCs w:val="20"/>
      <w:lang w:val="en-GB" w:eastAsia="en-US"/>
    </w:rPr>
  </w:style>
  <w:style w:type="paragraph" w:customStyle="1" w:styleId="textintend1">
    <w:name w:val="text intend 1"/>
    <w:basedOn w:val="Normal"/>
    <w:rsid w:val="002D2B50"/>
    <w:pPr>
      <w:numPr>
        <w:numId w:val="2"/>
      </w:numPr>
      <w:overflowPunct w:val="0"/>
      <w:autoSpaceDE w:val="0"/>
      <w:autoSpaceDN w:val="0"/>
      <w:adjustRightInd w:val="0"/>
      <w:spacing w:before="100" w:beforeAutospacing="1" w:after="120"/>
      <w:jc w:val="both"/>
      <w:textAlignment w:val="baseline"/>
    </w:pPr>
    <w:rPr>
      <w:rFonts w:eastAsia="MS Mincho"/>
      <w:szCs w:val="20"/>
      <w:lang w:eastAsia="x-none"/>
    </w:rPr>
  </w:style>
  <w:style w:type="paragraph" w:customStyle="1" w:styleId="Style1">
    <w:name w:val="Style1"/>
    <w:basedOn w:val="Normal"/>
    <w:link w:val="Style1Char"/>
    <w:qFormat/>
    <w:rsid w:val="00874CF4"/>
    <w:pPr>
      <w:overflowPunct w:val="0"/>
      <w:autoSpaceDE w:val="0"/>
      <w:autoSpaceDN w:val="0"/>
      <w:adjustRightInd w:val="0"/>
      <w:spacing w:before="100" w:beforeAutospacing="1" w:after="100" w:afterAutospacing="1" w:line="300" w:lineRule="auto"/>
      <w:ind w:firstLine="360"/>
      <w:contextualSpacing/>
      <w:jc w:val="both"/>
      <w:textAlignment w:val="baseline"/>
    </w:pPr>
    <w:rPr>
      <w:rFonts w:eastAsia="SimSun"/>
      <w:sz w:val="20"/>
      <w:szCs w:val="20"/>
    </w:rPr>
  </w:style>
  <w:style w:type="character" w:customStyle="1" w:styleId="Style1Char">
    <w:name w:val="Style1 Char"/>
    <w:link w:val="Style1"/>
    <w:qFormat/>
    <w:rsid w:val="00874CF4"/>
    <w:rPr>
      <w:rFonts w:ascii="Times New Roman" w:eastAsia="SimSun" w:hAnsi="Times New Roman" w:cs="Times New Roman"/>
      <w:sz w:val="20"/>
      <w:szCs w:val="20"/>
    </w:rPr>
  </w:style>
  <w:style w:type="paragraph" w:styleId="NormalWeb">
    <w:name w:val="Normal (Web)"/>
    <w:basedOn w:val="Normal"/>
    <w:uiPriority w:val="99"/>
    <w:unhideWhenUsed/>
    <w:rsid w:val="00E863AF"/>
    <w:pPr>
      <w:overflowPunct w:val="0"/>
      <w:autoSpaceDE w:val="0"/>
      <w:autoSpaceDN w:val="0"/>
      <w:adjustRightInd w:val="0"/>
      <w:spacing w:before="100" w:beforeAutospacing="1" w:after="100" w:afterAutospacing="1"/>
      <w:textAlignment w:val="baseline"/>
    </w:pPr>
  </w:style>
  <w:style w:type="paragraph" w:customStyle="1" w:styleId="00Text">
    <w:name w:val="00_Text"/>
    <w:basedOn w:val="Normal"/>
    <w:link w:val="00TextChar"/>
    <w:qFormat/>
    <w:rsid w:val="006C2364"/>
    <w:pPr>
      <w:overflowPunct w:val="0"/>
      <w:autoSpaceDE w:val="0"/>
      <w:autoSpaceDN w:val="0"/>
      <w:adjustRightInd w:val="0"/>
      <w:spacing w:before="100" w:beforeAutospacing="1" w:after="100" w:afterAutospacing="1" w:line="264" w:lineRule="auto"/>
      <w:jc w:val="both"/>
      <w:textAlignment w:val="baseline"/>
    </w:pPr>
    <w:rPr>
      <w:rFonts w:eastAsia="SimSun"/>
      <w:sz w:val="20"/>
    </w:rPr>
  </w:style>
  <w:style w:type="character" w:customStyle="1" w:styleId="00TextChar">
    <w:name w:val="00_Text Char"/>
    <w:basedOn w:val="DefaultParagraphFont"/>
    <w:link w:val="00Text"/>
    <w:qFormat/>
    <w:rsid w:val="006C2364"/>
    <w:rPr>
      <w:rFonts w:ascii="Times New Roman" w:eastAsia="SimSun" w:hAnsi="Times New Roman" w:cs="Times New Roman"/>
      <w:sz w:val="20"/>
    </w:rPr>
  </w:style>
  <w:style w:type="character" w:styleId="FollowedHyperlink">
    <w:name w:val="FollowedHyperlink"/>
    <w:basedOn w:val="DefaultParagraphFont"/>
    <w:uiPriority w:val="99"/>
    <w:semiHidden/>
    <w:unhideWhenUsed/>
    <w:rsid w:val="00C15112"/>
    <w:rPr>
      <w:color w:val="954F72" w:themeColor="followedHyperlink"/>
      <w:u w:val="single"/>
    </w:rPr>
  </w:style>
  <w:style w:type="paragraph" w:customStyle="1" w:styleId="BN">
    <w:name w:val="BN"/>
    <w:basedOn w:val="Normal"/>
    <w:rsid w:val="00A83C03"/>
    <w:pPr>
      <w:numPr>
        <w:numId w:val="4"/>
      </w:numPr>
      <w:overflowPunct w:val="0"/>
      <w:autoSpaceDE w:val="0"/>
      <w:autoSpaceDN w:val="0"/>
      <w:adjustRightInd w:val="0"/>
      <w:spacing w:before="100" w:beforeAutospacing="1" w:after="180"/>
      <w:textAlignment w:val="baseline"/>
    </w:pPr>
    <w:rPr>
      <w:sz w:val="20"/>
      <w:szCs w:val="20"/>
      <w:lang w:val="en-GB" w:eastAsia="en-US"/>
    </w:rPr>
  </w:style>
  <w:style w:type="paragraph" w:customStyle="1" w:styleId="B1">
    <w:name w:val="B1+"/>
    <w:basedOn w:val="B10"/>
    <w:link w:val="B1Car"/>
    <w:rsid w:val="001D378C"/>
    <w:pPr>
      <w:numPr>
        <w:numId w:val="5"/>
      </w:numPr>
    </w:pPr>
    <w:rPr>
      <w:rFonts w:eastAsia="Times New Roman"/>
    </w:rPr>
  </w:style>
  <w:style w:type="character" w:customStyle="1" w:styleId="B1Car">
    <w:name w:val="B1+ Car"/>
    <w:link w:val="B1"/>
    <w:rsid w:val="001D378C"/>
    <w:rPr>
      <w:rFonts w:ascii="Times New Roman" w:eastAsia="Times New Roman" w:hAnsi="Times New Roman" w:cs="Times New Roman"/>
      <w:sz w:val="20"/>
      <w:szCs w:val="20"/>
      <w:lang w:val="en-GB" w:eastAsia="en-US"/>
    </w:rPr>
  </w:style>
  <w:style w:type="paragraph" w:customStyle="1" w:styleId="BL">
    <w:name w:val="BL"/>
    <w:basedOn w:val="Normal"/>
    <w:rsid w:val="004F4A84"/>
    <w:pPr>
      <w:numPr>
        <w:numId w:val="6"/>
      </w:numPr>
      <w:tabs>
        <w:tab w:val="left" w:pos="851"/>
      </w:tabs>
      <w:overflowPunct w:val="0"/>
      <w:autoSpaceDE w:val="0"/>
      <w:autoSpaceDN w:val="0"/>
      <w:adjustRightInd w:val="0"/>
      <w:spacing w:before="100" w:beforeAutospacing="1" w:after="180"/>
      <w:textAlignment w:val="baseline"/>
    </w:pPr>
    <w:rPr>
      <w:sz w:val="20"/>
      <w:szCs w:val="20"/>
      <w:lang w:val="en-GB" w:eastAsia="en-US"/>
    </w:rPr>
  </w:style>
  <w:style w:type="character" w:customStyle="1" w:styleId="NOChar">
    <w:name w:val="NO Char"/>
    <w:link w:val="NO"/>
    <w:rsid w:val="004F4A84"/>
    <w:rPr>
      <w:rFonts w:ascii="Times New Roman" w:eastAsia="SimSun" w:hAnsi="Times New Roman" w:cs="Times New Roman"/>
      <w:sz w:val="20"/>
      <w:szCs w:val="20"/>
      <w:lang w:val="en-GB" w:eastAsia="en-US"/>
    </w:rPr>
  </w:style>
  <w:style w:type="paragraph" w:customStyle="1" w:styleId="B2">
    <w:name w:val="B2+"/>
    <w:basedOn w:val="B20"/>
    <w:rsid w:val="004F4A84"/>
    <w:pPr>
      <w:numPr>
        <w:numId w:val="7"/>
      </w:numPr>
    </w:pPr>
    <w:rPr>
      <w:rFonts w:eastAsia="Times New Roman"/>
    </w:rPr>
  </w:style>
  <w:style w:type="paragraph" w:styleId="Revision">
    <w:name w:val="Revision"/>
    <w:hidden/>
    <w:uiPriority w:val="99"/>
    <w:semiHidden/>
    <w:rsid w:val="00243A5E"/>
    <w:rPr>
      <w:rFonts w:ascii="Times New Roman" w:eastAsia="Times New Roman" w:hAnsi="Times New Roman" w:cs="Times New Roman"/>
    </w:rPr>
  </w:style>
  <w:style w:type="character" w:styleId="UnresolvedMention">
    <w:name w:val="Unresolved Mention"/>
    <w:basedOn w:val="DefaultParagraphFont"/>
    <w:uiPriority w:val="99"/>
    <w:semiHidden/>
    <w:unhideWhenUsed/>
    <w:rsid w:val="00CC0ECF"/>
    <w:rPr>
      <w:color w:val="605E5C"/>
      <w:shd w:val="clear" w:color="auto" w:fill="E1DFDD"/>
    </w:rPr>
  </w:style>
  <w:style w:type="table" w:customStyle="1" w:styleId="1-31">
    <w:name w:val="グリッド (表) 1 淡色 - アクセント 31"/>
    <w:basedOn w:val="TableNormal"/>
    <w:uiPriority w:val="46"/>
    <w:qFormat/>
    <w:rsid w:val="00594AEC"/>
    <w:rPr>
      <w:rFonts w:ascii="CG Times (WN)" w:eastAsia="SimSun" w:hAnsi="CG Times (WN)" w:cs="Times New Roman"/>
      <w:sz w:val="20"/>
      <w:szCs w:val="20"/>
      <w:lang w:val="en-GB" w:eastAsia="en-GB"/>
    </w:rPr>
    <w:tblPr>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character" w:customStyle="1" w:styleId="TFZchn">
    <w:name w:val="TF Zchn"/>
    <w:link w:val="TF"/>
    <w:qFormat/>
    <w:rsid w:val="006E1F84"/>
    <w:rPr>
      <w:rFonts w:ascii="Arial" w:eastAsia="SimSun" w:hAnsi="Arial" w:cs="Times New Roman"/>
      <w:b/>
      <w:sz w:val="20"/>
      <w:szCs w:val="20"/>
      <w:lang w:val="en-GB" w:eastAsia="en-US"/>
    </w:rPr>
  </w:style>
  <w:style w:type="paragraph" w:customStyle="1" w:styleId="Doc-text2">
    <w:name w:val="Doc-text2"/>
    <w:basedOn w:val="Normal"/>
    <w:link w:val="Doc-text2Char"/>
    <w:qFormat/>
    <w:rsid w:val="005C343C"/>
    <w:pPr>
      <w:tabs>
        <w:tab w:val="left" w:pos="1622"/>
      </w:tabs>
      <w:ind w:left="1622" w:hanging="363"/>
    </w:pPr>
    <w:rPr>
      <w:rFonts w:ascii="Arial" w:eastAsia="MS Mincho" w:hAnsi="Arial"/>
      <w:sz w:val="20"/>
      <w:lang w:eastAsia="en-GB"/>
    </w:rPr>
  </w:style>
  <w:style w:type="character" w:customStyle="1" w:styleId="Doc-text2Char">
    <w:name w:val="Doc-text2 Char"/>
    <w:link w:val="Doc-text2"/>
    <w:qFormat/>
    <w:rsid w:val="005C343C"/>
    <w:rPr>
      <w:rFonts w:ascii="Arial" w:eastAsia="MS Mincho" w:hAnsi="Arial" w:cs="Times New Roman"/>
      <w:sz w:val="20"/>
      <w:lang w:eastAsia="en-GB"/>
    </w:rPr>
  </w:style>
  <w:style w:type="paragraph" w:customStyle="1" w:styleId="Agreement">
    <w:name w:val="Agreement"/>
    <w:basedOn w:val="Normal"/>
    <w:next w:val="Doc-text2"/>
    <w:uiPriority w:val="99"/>
    <w:qFormat/>
    <w:rsid w:val="005C343C"/>
    <w:pPr>
      <w:numPr>
        <w:numId w:val="46"/>
      </w:numPr>
      <w:spacing w:before="60"/>
    </w:pPr>
    <w:rPr>
      <w:rFonts w:ascii="Arial" w:eastAsia="MS Mincho" w:hAnsi="Arial"/>
      <w:b/>
      <w:sz w:val="20"/>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0568663">
      <w:bodyDiv w:val="1"/>
      <w:marLeft w:val="0"/>
      <w:marRight w:val="0"/>
      <w:marTop w:val="0"/>
      <w:marBottom w:val="0"/>
      <w:divBdr>
        <w:top w:val="none" w:sz="0" w:space="0" w:color="auto"/>
        <w:left w:val="none" w:sz="0" w:space="0" w:color="auto"/>
        <w:bottom w:val="none" w:sz="0" w:space="0" w:color="auto"/>
        <w:right w:val="none" w:sz="0" w:space="0" w:color="auto"/>
      </w:divBdr>
    </w:div>
    <w:div w:id="82725630">
      <w:bodyDiv w:val="1"/>
      <w:marLeft w:val="0"/>
      <w:marRight w:val="0"/>
      <w:marTop w:val="0"/>
      <w:marBottom w:val="0"/>
      <w:divBdr>
        <w:top w:val="none" w:sz="0" w:space="0" w:color="auto"/>
        <w:left w:val="none" w:sz="0" w:space="0" w:color="auto"/>
        <w:bottom w:val="none" w:sz="0" w:space="0" w:color="auto"/>
        <w:right w:val="none" w:sz="0" w:space="0" w:color="auto"/>
      </w:divBdr>
    </w:div>
    <w:div w:id="91901801">
      <w:bodyDiv w:val="1"/>
      <w:marLeft w:val="0"/>
      <w:marRight w:val="0"/>
      <w:marTop w:val="0"/>
      <w:marBottom w:val="0"/>
      <w:divBdr>
        <w:top w:val="none" w:sz="0" w:space="0" w:color="auto"/>
        <w:left w:val="none" w:sz="0" w:space="0" w:color="auto"/>
        <w:bottom w:val="none" w:sz="0" w:space="0" w:color="auto"/>
        <w:right w:val="none" w:sz="0" w:space="0" w:color="auto"/>
      </w:divBdr>
    </w:div>
    <w:div w:id="203250595">
      <w:bodyDiv w:val="1"/>
      <w:marLeft w:val="0"/>
      <w:marRight w:val="0"/>
      <w:marTop w:val="0"/>
      <w:marBottom w:val="0"/>
      <w:divBdr>
        <w:top w:val="none" w:sz="0" w:space="0" w:color="auto"/>
        <w:left w:val="none" w:sz="0" w:space="0" w:color="auto"/>
        <w:bottom w:val="none" w:sz="0" w:space="0" w:color="auto"/>
        <w:right w:val="none" w:sz="0" w:space="0" w:color="auto"/>
      </w:divBdr>
    </w:div>
    <w:div w:id="214893499">
      <w:bodyDiv w:val="1"/>
      <w:marLeft w:val="0"/>
      <w:marRight w:val="0"/>
      <w:marTop w:val="0"/>
      <w:marBottom w:val="0"/>
      <w:divBdr>
        <w:top w:val="none" w:sz="0" w:space="0" w:color="auto"/>
        <w:left w:val="none" w:sz="0" w:space="0" w:color="auto"/>
        <w:bottom w:val="none" w:sz="0" w:space="0" w:color="auto"/>
        <w:right w:val="none" w:sz="0" w:space="0" w:color="auto"/>
      </w:divBdr>
    </w:div>
    <w:div w:id="302002408">
      <w:bodyDiv w:val="1"/>
      <w:marLeft w:val="0"/>
      <w:marRight w:val="0"/>
      <w:marTop w:val="0"/>
      <w:marBottom w:val="0"/>
      <w:divBdr>
        <w:top w:val="none" w:sz="0" w:space="0" w:color="auto"/>
        <w:left w:val="none" w:sz="0" w:space="0" w:color="auto"/>
        <w:bottom w:val="none" w:sz="0" w:space="0" w:color="auto"/>
        <w:right w:val="none" w:sz="0" w:space="0" w:color="auto"/>
      </w:divBdr>
    </w:div>
    <w:div w:id="335769174">
      <w:bodyDiv w:val="1"/>
      <w:marLeft w:val="0"/>
      <w:marRight w:val="0"/>
      <w:marTop w:val="0"/>
      <w:marBottom w:val="0"/>
      <w:divBdr>
        <w:top w:val="none" w:sz="0" w:space="0" w:color="auto"/>
        <w:left w:val="none" w:sz="0" w:space="0" w:color="auto"/>
        <w:bottom w:val="none" w:sz="0" w:space="0" w:color="auto"/>
        <w:right w:val="none" w:sz="0" w:space="0" w:color="auto"/>
      </w:divBdr>
    </w:div>
    <w:div w:id="375738176">
      <w:bodyDiv w:val="1"/>
      <w:marLeft w:val="0"/>
      <w:marRight w:val="0"/>
      <w:marTop w:val="0"/>
      <w:marBottom w:val="0"/>
      <w:divBdr>
        <w:top w:val="none" w:sz="0" w:space="0" w:color="auto"/>
        <w:left w:val="none" w:sz="0" w:space="0" w:color="auto"/>
        <w:bottom w:val="none" w:sz="0" w:space="0" w:color="auto"/>
        <w:right w:val="none" w:sz="0" w:space="0" w:color="auto"/>
      </w:divBdr>
    </w:div>
    <w:div w:id="598761034">
      <w:bodyDiv w:val="1"/>
      <w:marLeft w:val="0"/>
      <w:marRight w:val="0"/>
      <w:marTop w:val="0"/>
      <w:marBottom w:val="0"/>
      <w:divBdr>
        <w:top w:val="none" w:sz="0" w:space="0" w:color="auto"/>
        <w:left w:val="none" w:sz="0" w:space="0" w:color="auto"/>
        <w:bottom w:val="none" w:sz="0" w:space="0" w:color="auto"/>
        <w:right w:val="none" w:sz="0" w:space="0" w:color="auto"/>
      </w:divBdr>
    </w:div>
    <w:div w:id="639382746">
      <w:bodyDiv w:val="1"/>
      <w:marLeft w:val="0"/>
      <w:marRight w:val="0"/>
      <w:marTop w:val="0"/>
      <w:marBottom w:val="0"/>
      <w:divBdr>
        <w:top w:val="none" w:sz="0" w:space="0" w:color="auto"/>
        <w:left w:val="none" w:sz="0" w:space="0" w:color="auto"/>
        <w:bottom w:val="none" w:sz="0" w:space="0" w:color="auto"/>
        <w:right w:val="none" w:sz="0" w:space="0" w:color="auto"/>
      </w:divBdr>
    </w:div>
    <w:div w:id="703018641">
      <w:bodyDiv w:val="1"/>
      <w:marLeft w:val="0"/>
      <w:marRight w:val="0"/>
      <w:marTop w:val="0"/>
      <w:marBottom w:val="0"/>
      <w:divBdr>
        <w:top w:val="none" w:sz="0" w:space="0" w:color="auto"/>
        <w:left w:val="none" w:sz="0" w:space="0" w:color="auto"/>
        <w:bottom w:val="none" w:sz="0" w:space="0" w:color="auto"/>
        <w:right w:val="none" w:sz="0" w:space="0" w:color="auto"/>
      </w:divBdr>
    </w:div>
    <w:div w:id="741878498">
      <w:bodyDiv w:val="1"/>
      <w:marLeft w:val="0"/>
      <w:marRight w:val="0"/>
      <w:marTop w:val="0"/>
      <w:marBottom w:val="0"/>
      <w:divBdr>
        <w:top w:val="none" w:sz="0" w:space="0" w:color="auto"/>
        <w:left w:val="none" w:sz="0" w:space="0" w:color="auto"/>
        <w:bottom w:val="none" w:sz="0" w:space="0" w:color="auto"/>
        <w:right w:val="none" w:sz="0" w:space="0" w:color="auto"/>
      </w:divBdr>
    </w:div>
    <w:div w:id="775633702">
      <w:bodyDiv w:val="1"/>
      <w:marLeft w:val="0"/>
      <w:marRight w:val="0"/>
      <w:marTop w:val="0"/>
      <w:marBottom w:val="0"/>
      <w:divBdr>
        <w:top w:val="none" w:sz="0" w:space="0" w:color="auto"/>
        <w:left w:val="none" w:sz="0" w:space="0" w:color="auto"/>
        <w:bottom w:val="none" w:sz="0" w:space="0" w:color="auto"/>
        <w:right w:val="none" w:sz="0" w:space="0" w:color="auto"/>
      </w:divBdr>
    </w:div>
    <w:div w:id="785126676">
      <w:bodyDiv w:val="1"/>
      <w:marLeft w:val="0"/>
      <w:marRight w:val="0"/>
      <w:marTop w:val="0"/>
      <w:marBottom w:val="0"/>
      <w:divBdr>
        <w:top w:val="none" w:sz="0" w:space="0" w:color="auto"/>
        <w:left w:val="none" w:sz="0" w:space="0" w:color="auto"/>
        <w:bottom w:val="none" w:sz="0" w:space="0" w:color="auto"/>
        <w:right w:val="none" w:sz="0" w:space="0" w:color="auto"/>
      </w:divBdr>
    </w:div>
    <w:div w:id="806631795">
      <w:bodyDiv w:val="1"/>
      <w:marLeft w:val="0"/>
      <w:marRight w:val="0"/>
      <w:marTop w:val="0"/>
      <w:marBottom w:val="0"/>
      <w:divBdr>
        <w:top w:val="none" w:sz="0" w:space="0" w:color="auto"/>
        <w:left w:val="none" w:sz="0" w:space="0" w:color="auto"/>
        <w:bottom w:val="none" w:sz="0" w:space="0" w:color="auto"/>
        <w:right w:val="none" w:sz="0" w:space="0" w:color="auto"/>
      </w:divBdr>
    </w:div>
    <w:div w:id="808210945">
      <w:bodyDiv w:val="1"/>
      <w:marLeft w:val="0"/>
      <w:marRight w:val="0"/>
      <w:marTop w:val="0"/>
      <w:marBottom w:val="0"/>
      <w:divBdr>
        <w:top w:val="none" w:sz="0" w:space="0" w:color="auto"/>
        <w:left w:val="none" w:sz="0" w:space="0" w:color="auto"/>
        <w:bottom w:val="none" w:sz="0" w:space="0" w:color="auto"/>
        <w:right w:val="none" w:sz="0" w:space="0" w:color="auto"/>
      </w:divBdr>
    </w:div>
    <w:div w:id="880360866">
      <w:bodyDiv w:val="1"/>
      <w:marLeft w:val="0"/>
      <w:marRight w:val="0"/>
      <w:marTop w:val="0"/>
      <w:marBottom w:val="0"/>
      <w:divBdr>
        <w:top w:val="none" w:sz="0" w:space="0" w:color="auto"/>
        <w:left w:val="none" w:sz="0" w:space="0" w:color="auto"/>
        <w:bottom w:val="none" w:sz="0" w:space="0" w:color="auto"/>
        <w:right w:val="none" w:sz="0" w:space="0" w:color="auto"/>
      </w:divBdr>
    </w:div>
    <w:div w:id="890649014">
      <w:bodyDiv w:val="1"/>
      <w:marLeft w:val="0"/>
      <w:marRight w:val="0"/>
      <w:marTop w:val="0"/>
      <w:marBottom w:val="0"/>
      <w:divBdr>
        <w:top w:val="none" w:sz="0" w:space="0" w:color="auto"/>
        <w:left w:val="none" w:sz="0" w:space="0" w:color="auto"/>
        <w:bottom w:val="none" w:sz="0" w:space="0" w:color="auto"/>
        <w:right w:val="none" w:sz="0" w:space="0" w:color="auto"/>
      </w:divBdr>
    </w:div>
    <w:div w:id="891189819">
      <w:bodyDiv w:val="1"/>
      <w:marLeft w:val="0"/>
      <w:marRight w:val="0"/>
      <w:marTop w:val="0"/>
      <w:marBottom w:val="0"/>
      <w:divBdr>
        <w:top w:val="none" w:sz="0" w:space="0" w:color="auto"/>
        <w:left w:val="none" w:sz="0" w:space="0" w:color="auto"/>
        <w:bottom w:val="none" w:sz="0" w:space="0" w:color="auto"/>
        <w:right w:val="none" w:sz="0" w:space="0" w:color="auto"/>
      </w:divBdr>
    </w:div>
    <w:div w:id="933785531">
      <w:bodyDiv w:val="1"/>
      <w:marLeft w:val="0"/>
      <w:marRight w:val="0"/>
      <w:marTop w:val="0"/>
      <w:marBottom w:val="0"/>
      <w:divBdr>
        <w:top w:val="none" w:sz="0" w:space="0" w:color="auto"/>
        <w:left w:val="none" w:sz="0" w:space="0" w:color="auto"/>
        <w:bottom w:val="none" w:sz="0" w:space="0" w:color="auto"/>
        <w:right w:val="none" w:sz="0" w:space="0" w:color="auto"/>
      </w:divBdr>
    </w:div>
    <w:div w:id="972253590">
      <w:bodyDiv w:val="1"/>
      <w:marLeft w:val="0"/>
      <w:marRight w:val="0"/>
      <w:marTop w:val="0"/>
      <w:marBottom w:val="0"/>
      <w:divBdr>
        <w:top w:val="none" w:sz="0" w:space="0" w:color="auto"/>
        <w:left w:val="none" w:sz="0" w:space="0" w:color="auto"/>
        <w:bottom w:val="none" w:sz="0" w:space="0" w:color="auto"/>
        <w:right w:val="none" w:sz="0" w:space="0" w:color="auto"/>
      </w:divBdr>
    </w:div>
    <w:div w:id="1000499054">
      <w:bodyDiv w:val="1"/>
      <w:marLeft w:val="0"/>
      <w:marRight w:val="0"/>
      <w:marTop w:val="0"/>
      <w:marBottom w:val="0"/>
      <w:divBdr>
        <w:top w:val="none" w:sz="0" w:space="0" w:color="auto"/>
        <w:left w:val="none" w:sz="0" w:space="0" w:color="auto"/>
        <w:bottom w:val="none" w:sz="0" w:space="0" w:color="auto"/>
        <w:right w:val="none" w:sz="0" w:space="0" w:color="auto"/>
      </w:divBdr>
    </w:div>
    <w:div w:id="1010908476">
      <w:bodyDiv w:val="1"/>
      <w:marLeft w:val="0"/>
      <w:marRight w:val="0"/>
      <w:marTop w:val="0"/>
      <w:marBottom w:val="0"/>
      <w:divBdr>
        <w:top w:val="none" w:sz="0" w:space="0" w:color="auto"/>
        <w:left w:val="none" w:sz="0" w:space="0" w:color="auto"/>
        <w:bottom w:val="none" w:sz="0" w:space="0" w:color="auto"/>
        <w:right w:val="none" w:sz="0" w:space="0" w:color="auto"/>
      </w:divBdr>
    </w:div>
    <w:div w:id="1078747087">
      <w:bodyDiv w:val="1"/>
      <w:marLeft w:val="0"/>
      <w:marRight w:val="0"/>
      <w:marTop w:val="0"/>
      <w:marBottom w:val="0"/>
      <w:divBdr>
        <w:top w:val="none" w:sz="0" w:space="0" w:color="auto"/>
        <w:left w:val="none" w:sz="0" w:space="0" w:color="auto"/>
        <w:bottom w:val="none" w:sz="0" w:space="0" w:color="auto"/>
        <w:right w:val="none" w:sz="0" w:space="0" w:color="auto"/>
      </w:divBdr>
    </w:div>
    <w:div w:id="1081298617">
      <w:bodyDiv w:val="1"/>
      <w:marLeft w:val="0"/>
      <w:marRight w:val="0"/>
      <w:marTop w:val="0"/>
      <w:marBottom w:val="0"/>
      <w:divBdr>
        <w:top w:val="none" w:sz="0" w:space="0" w:color="auto"/>
        <w:left w:val="none" w:sz="0" w:space="0" w:color="auto"/>
        <w:bottom w:val="none" w:sz="0" w:space="0" w:color="auto"/>
        <w:right w:val="none" w:sz="0" w:space="0" w:color="auto"/>
      </w:divBdr>
    </w:div>
    <w:div w:id="1169128338">
      <w:bodyDiv w:val="1"/>
      <w:marLeft w:val="0"/>
      <w:marRight w:val="0"/>
      <w:marTop w:val="0"/>
      <w:marBottom w:val="0"/>
      <w:divBdr>
        <w:top w:val="none" w:sz="0" w:space="0" w:color="auto"/>
        <w:left w:val="none" w:sz="0" w:space="0" w:color="auto"/>
        <w:bottom w:val="none" w:sz="0" w:space="0" w:color="auto"/>
        <w:right w:val="none" w:sz="0" w:space="0" w:color="auto"/>
      </w:divBdr>
    </w:div>
    <w:div w:id="1170749870">
      <w:bodyDiv w:val="1"/>
      <w:marLeft w:val="0"/>
      <w:marRight w:val="0"/>
      <w:marTop w:val="0"/>
      <w:marBottom w:val="0"/>
      <w:divBdr>
        <w:top w:val="none" w:sz="0" w:space="0" w:color="auto"/>
        <w:left w:val="none" w:sz="0" w:space="0" w:color="auto"/>
        <w:bottom w:val="none" w:sz="0" w:space="0" w:color="auto"/>
        <w:right w:val="none" w:sz="0" w:space="0" w:color="auto"/>
      </w:divBdr>
    </w:div>
    <w:div w:id="1209873867">
      <w:bodyDiv w:val="1"/>
      <w:marLeft w:val="0"/>
      <w:marRight w:val="0"/>
      <w:marTop w:val="0"/>
      <w:marBottom w:val="0"/>
      <w:divBdr>
        <w:top w:val="none" w:sz="0" w:space="0" w:color="auto"/>
        <w:left w:val="none" w:sz="0" w:space="0" w:color="auto"/>
        <w:bottom w:val="none" w:sz="0" w:space="0" w:color="auto"/>
        <w:right w:val="none" w:sz="0" w:space="0" w:color="auto"/>
      </w:divBdr>
    </w:div>
    <w:div w:id="1259557855">
      <w:bodyDiv w:val="1"/>
      <w:marLeft w:val="0"/>
      <w:marRight w:val="0"/>
      <w:marTop w:val="0"/>
      <w:marBottom w:val="0"/>
      <w:divBdr>
        <w:top w:val="none" w:sz="0" w:space="0" w:color="auto"/>
        <w:left w:val="none" w:sz="0" w:space="0" w:color="auto"/>
        <w:bottom w:val="none" w:sz="0" w:space="0" w:color="auto"/>
        <w:right w:val="none" w:sz="0" w:space="0" w:color="auto"/>
      </w:divBdr>
    </w:div>
    <w:div w:id="1264604336">
      <w:bodyDiv w:val="1"/>
      <w:marLeft w:val="0"/>
      <w:marRight w:val="0"/>
      <w:marTop w:val="0"/>
      <w:marBottom w:val="0"/>
      <w:divBdr>
        <w:top w:val="none" w:sz="0" w:space="0" w:color="auto"/>
        <w:left w:val="none" w:sz="0" w:space="0" w:color="auto"/>
        <w:bottom w:val="none" w:sz="0" w:space="0" w:color="auto"/>
        <w:right w:val="none" w:sz="0" w:space="0" w:color="auto"/>
      </w:divBdr>
    </w:div>
    <w:div w:id="1432897554">
      <w:bodyDiv w:val="1"/>
      <w:marLeft w:val="0"/>
      <w:marRight w:val="0"/>
      <w:marTop w:val="0"/>
      <w:marBottom w:val="0"/>
      <w:divBdr>
        <w:top w:val="none" w:sz="0" w:space="0" w:color="auto"/>
        <w:left w:val="none" w:sz="0" w:space="0" w:color="auto"/>
        <w:bottom w:val="none" w:sz="0" w:space="0" w:color="auto"/>
        <w:right w:val="none" w:sz="0" w:space="0" w:color="auto"/>
      </w:divBdr>
    </w:div>
    <w:div w:id="1467550128">
      <w:bodyDiv w:val="1"/>
      <w:marLeft w:val="0"/>
      <w:marRight w:val="0"/>
      <w:marTop w:val="0"/>
      <w:marBottom w:val="0"/>
      <w:divBdr>
        <w:top w:val="none" w:sz="0" w:space="0" w:color="auto"/>
        <w:left w:val="none" w:sz="0" w:space="0" w:color="auto"/>
        <w:bottom w:val="none" w:sz="0" w:space="0" w:color="auto"/>
        <w:right w:val="none" w:sz="0" w:space="0" w:color="auto"/>
      </w:divBdr>
    </w:div>
    <w:div w:id="1620644937">
      <w:bodyDiv w:val="1"/>
      <w:marLeft w:val="0"/>
      <w:marRight w:val="0"/>
      <w:marTop w:val="0"/>
      <w:marBottom w:val="0"/>
      <w:divBdr>
        <w:top w:val="none" w:sz="0" w:space="0" w:color="auto"/>
        <w:left w:val="none" w:sz="0" w:space="0" w:color="auto"/>
        <w:bottom w:val="none" w:sz="0" w:space="0" w:color="auto"/>
        <w:right w:val="none" w:sz="0" w:space="0" w:color="auto"/>
      </w:divBdr>
    </w:div>
    <w:div w:id="1642036574">
      <w:bodyDiv w:val="1"/>
      <w:marLeft w:val="0"/>
      <w:marRight w:val="0"/>
      <w:marTop w:val="0"/>
      <w:marBottom w:val="0"/>
      <w:divBdr>
        <w:top w:val="none" w:sz="0" w:space="0" w:color="auto"/>
        <w:left w:val="none" w:sz="0" w:space="0" w:color="auto"/>
        <w:bottom w:val="none" w:sz="0" w:space="0" w:color="auto"/>
        <w:right w:val="none" w:sz="0" w:space="0" w:color="auto"/>
      </w:divBdr>
    </w:div>
    <w:div w:id="1663698262">
      <w:bodyDiv w:val="1"/>
      <w:marLeft w:val="0"/>
      <w:marRight w:val="0"/>
      <w:marTop w:val="0"/>
      <w:marBottom w:val="0"/>
      <w:divBdr>
        <w:top w:val="none" w:sz="0" w:space="0" w:color="auto"/>
        <w:left w:val="none" w:sz="0" w:space="0" w:color="auto"/>
        <w:bottom w:val="none" w:sz="0" w:space="0" w:color="auto"/>
        <w:right w:val="none" w:sz="0" w:space="0" w:color="auto"/>
      </w:divBdr>
    </w:div>
    <w:div w:id="1677345379">
      <w:bodyDiv w:val="1"/>
      <w:marLeft w:val="0"/>
      <w:marRight w:val="0"/>
      <w:marTop w:val="0"/>
      <w:marBottom w:val="0"/>
      <w:divBdr>
        <w:top w:val="none" w:sz="0" w:space="0" w:color="auto"/>
        <w:left w:val="none" w:sz="0" w:space="0" w:color="auto"/>
        <w:bottom w:val="none" w:sz="0" w:space="0" w:color="auto"/>
        <w:right w:val="none" w:sz="0" w:space="0" w:color="auto"/>
      </w:divBdr>
      <w:divsChild>
        <w:div w:id="1200046557">
          <w:marLeft w:val="0"/>
          <w:marRight w:val="0"/>
          <w:marTop w:val="0"/>
          <w:marBottom w:val="0"/>
          <w:divBdr>
            <w:top w:val="none" w:sz="0" w:space="0" w:color="auto"/>
            <w:left w:val="none" w:sz="0" w:space="0" w:color="auto"/>
            <w:bottom w:val="none" w:sz="0" w:space="0" w:color="auto"/>
            <w:right w:val="none" w:sz="0" w:space="0" w:color="auto"/>
          </w:divBdr>
          <w:divsChild>
            <w:div w:id="640234111">
              <w:marLeft w:val="0"/>
              <w:marRight w:val="0"/>
              <w:marTop w:val="0"/>
              <w:marBottom w:val="0"/>
              <w:divBdr>
                <w:top w:val="none" w:sz="0" w:space="0" w:color="auto"/>
                <w:left w:val="none" w:sz="0" w:space="0" w:color="auto"/>
                <w:bottom w:val="none" w:sz="0" w:space="0" w:color="auto"/>
                <w:right w:val="none" w:sz="0" w:space="0" w:color="auto"/>
              </w:divBdr>
              <w:divsChild>
                <w:div w:id="1443576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2121897">
      <w:bodyDiv w:val="1"/>
      <w:marLeft w:val="0"/>
      <w:marRight w:val="0"/>
      <w:marTop w:val="0"/>
      <w:marBottom w:val="0"/>
      <w:divBdr>
        <w:top w:val="none" w:sz="0" w:space="0" w:color="auto"/>
        <w:left w:val="none" w:sz="0" w:space="0" w:color="auto"/>
        <w:bottom w:val="none" w:sz="0" w:space="0" w:color="auto"/>
        <w:right w:val="none" w:sz="0" w:space="0" w:color="auto"/>
      </w:divBdr>
    </w:div>
    <w:div w:id="1855458742">
      <w:bodyDiv w:val="1"/>
      <w:marLeft w:val="0"/>
      <w:marRight w:val="0"/>
      <w:marTop w:val="0"/>
      <w:marBottom w:val="0"/>
      <w:divBdr>
        <w:top w:val="none" w:sz="0" w:space="0" w:color="auto"/>
        <w:left w:val="none" w:sz="0" w:space="0" w:color="auto"/>
        <w:bottom w:val="none" w:sz="0" w:space="0" w:color="auto"/>
        <w:right w:val="none" w:sz="0" w:space="0" w:color="auto"/>
      </w:divBdr>
    </w:div>
    <w:div w:id="1947031448">
      <w:bodyDiv w:val="1"/>
      <w:marLeft w:val="0"/>
      <w:marRight w:val="0"/>
      <w:marTop w:val="0"/>
      <w:marBottom w:val="0"/>
      <w:divBdr>
        <w:top w:val="none" w:sz="0" w:space="0" w:color="auto"/>
        <w:left w:val="none" w:sz="0" w:space="0" w:color="auto"/>
        <w:bottom w:val="none" w:sz="0" w:space="0" w:color="auto"/>
        <w:right w:val="none" w:sz="0" w:space="0" w:color="auto"/>
      </w:divBdr>
      <w:divsChild>
        <w:div w:id="1026634219">
          <w:marLeft w:val="0"/>
          <w:marRight w:val="0"/>
          <w:marTop w:val="0"/>
          <w:marBottom w:val="0"/>
          <w:divBdr>
            <w:top w:val="none" w:sz="0" w:space="0" w:color="auto"/>
            <w:left w:val="none" w:sz="0" w:space="0" w:color="auto"/>
            <w:bottom w:val="none" w:sz="0" w:space="0" w:color="auto"/>
            <w:right w:val="none" w:sz="0" w:space="0" w:color="auto"/>
          </w:divBdr>
        </w:div>
        <w:div w:id="511184932">
          <w:marLeft w:val="0"/>
          <w:marRight w:val="0"/>
          <w:marTop w:val="0"/>
          <w:marBottom w:val="0"/>
          <w:divBdr>
            <w:top w:val="none" w:sz="0" w:space="0" w:color="auto"/>
            <w:left w:val="none" w:sz="0" w:space="0" w:color="auto"/>
            <w:bottom w:val="none" w:sz="0" w:space="0" w:color="auto"/>
            <w:right w:val="none" w:sz="0" w:space="0" w:color="auto"/>
          </w:divBdr>
        </w:div>
        <w:div w:id="1024863705">
          <w:marLeft w:val="0"/>
          <w:marRight w:val="0"/>
          <w:marTop w:val="0"/>
          <w:marBottom w:val="0"/>
          <w:divBdr>
            <w:top w:val="none" w:sz="0" w:space="0" w:color="auto"/>
            <w:left w:val="none" w:sz="0" w:space="0" w:color="auto"/>
            <w:bottom w:val="none" w:sz="0" w:space="0" w:color="auto"/>
            <w:right w:val="none" w:sz="0" w:space="0" w:color="auto"/>
          </w:divBdr>
        </w:div>
      </w:divsChild>
    </w:div>
    <w:div w:id="2009748543">
      <w:bodyDiv w:val="1"/>
      <w:marLeft w:val="0"/>
      <w:marRight w:val="0"/>
      <w:marTop w:val="0"/>
      <w:marBottom w:val="0"/>
      <w:divBdr>
        <w:top w:val="none" w:sz="0" w:space="0" w:color="auto"/>
        <w:left w:val="none" w:sz="0" w:space="0" w:color="auto"/>
        <w:bottom w:val="none" w:sz="0" w:space="0" w:color="auto"/>
        <w:right w:val="none" w:sz="0" w:space="0" w:color="auto"/>
      </w:divBdr>
    </w:div>
    <w:div w:id="2056196468">
      <w:bodyDiv w:val="1"/>
      <w:marLeft w:val="0"/>
      <w:marRight w:val="0"/>
      <w:marTop w:val="0"/>
      <w:marBottom w:val="0"/>
      <w:divBdr>
        <w:top w:val="none" w:sz="0" w:space="0" w:color="auto"/>
        <w:left w:val="none" w:sz="0" w:space="0" w:color="auto"/>
        <w:bottom w:val="none" w:sz="0" w:space="0" w:color="auto"/>
        <w:right w:val="none" w:sz="0" w:space="0" w:color="auto"/>
      </w:divBdr>
    </w:div>
    <w:div w:id="21246160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yperlink" Target="https://onnx.ai/"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37759C4-75BA-3E41-8D28-2624743C4A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13</Pages>
  <Words>3020</Words>
  <Characters>17218</Characters>
  <Application>Microsoft Office Word</Application>
  <DocSecurity>0</DocSecurity>
  <Lines>143</Lines>
  <Paragraphs>40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20198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Yushu Zhang</dc:creator>
  <cp:keywords/>
  <dc:description/>
  <cp:lastModifiedBy>Huaning Niu</cp:lastModifiedBy>
  <cp:revision>6</cp:revision>
  <cp:lastPrinted>2022-01-10T18:33:00Z</cp:lastPrinted>
  <dcterms:created xsi:type="dcterms:W3CDTF">2023-08-11T17:01:00Z</dcterms:created>
  <dcterms:modified xsi:type="dcterms:W3CDTF">2023-08-11T17:12:00Z</dcterms:modified>
</cp:coreProperties>
</file>